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5" w:rsidRDefault="00C129F5" w:rsidP="00D95E8A">
      <w:pPr>
        <w:bidi/>
        <w:spacing w:after="0" w:line="360" w:lineRule="auto"/>
        <w:rPr>
          <w:sz w:val="8"/>
          <w:szCs w:val="8"/>
          <w:rtl/>
          <w:lang w:bidi="fa-IR"/>
        </w:rPr>
      </w:pPr>
      <w:bookmarkStart w:id="0" w:name="_GoBack"/>
      <w:bookmarkEnd w:id="0"/>
    </w:p>
    <w:p w:rsidR="00AF21F0" w:rsidRPr="00D95E8A" w:rsidRDefault="00AF21F0" w:rsidP="00AF21F0">
      <w:pPr>
        <w:bidi/>
        <w:spacing w:after="0" w:line="360" w:lineRule="auto"/>
        <w:rPr>
          <w:sz w:val="8"/>
          <w:szCs w:val="8"/>
          <w:lang w:bidi="fa-IR"/>
        </w:rPr>
      </w:pPr>
    </w:p>
    <w:p w:rsidR="00000000" w:rsidRDefault="002C1F59">
      <w:pPr>
        <w:pStyle w:val="NormalWeb"/>
        <w:bidi/>
        <w:jc w:val="center"/>
        <w:divId w:val="49964336"/>
      </w:pPr>
      <w:r>
        <w:rPr>
          <w:rFonts w:ascii="Tahoma" w:hAnsi="Tahoma" w:cs="Tahoma"/>
          <w:rtl/>
        </w:rPr>
        <w:t>پژوهش هدفمند، فناوري ارزش آفرين، در خدمت توليد ملي</w:t>
      </w:r>
    </w:p>
    <w:p w:rsidR="00000000" w:rsidRDefault="002C1F59">
      <w:pPr>
        <w:pStyle w:val="NormalWeb"/>
        <w:bidi/>
        <w:spacing w:before="0" w:beforeAutospacing="0" w:after="200" w:afterAutospacing="0"/>
        <w:jc w:val="center"/>
        <w:divId w:val="49964336"/>
        <w:rPr>
          <w:rtl/>
        </w:rPr>
      </w:pPr>
      <w:r>
        <w:rPr>
          <w:rStyle w:val="Strong"/>
          <w:rFonts w:cs="B Zar" w:hint="cs"/>
          <w:sz w:val="26"/>
          <w:szCs w:val="26"/>
          <w:rtl/>
        </w:rPr>
        <w:t>صورتجلسه ي شوراي پژوهشي</w:t>
      </w:r>
      <w:r>
        <w:rPr>
          <w:rStyle w:val="Strong"/>
          <w:rFonts w:hint="cs"/>
          <w:sz w:val="26"/>
          <w:szCs w:val="26"/>
          <w:rtl/>
        </w:rPr>
        <w:t> </w:t>
      </w:r>
      <w:r>
        <w:rPr>
          <w:rStyle w:val="Strong"/>
          <w:rFonts w:cs="B Zar" w:hint="cs"/>
          <w:sz w:val="26"/>
          <w:szCs w:val="26"/>
          <w:rtl/>
        </w:rPr>
        <w:t>مركز</w:t>
      </w:r>
      <w:r>
        <w:rPr>
          <w:rStyle w:val="Strong"/>
          <w:rFonts w:cs="B Zar" w:hint="cs"/>
          <w:sz w:val="26"/>
          <w:szCs w:val="26"/>
          <w:rtl/>
        </w:rPr>
        <w:t xml:space="preserve"> </w:t>
      </w:r>
      <w:r>
        <w:rPr>
          <w:rStyle w:val="Strong"/>
          <w:rFonts w:cs="B Zar" w:hint="cs"/>
          <w:sz w:val="26"/>
          <w:szCs w:val="26"/>
          <w:rtl/>
        </w:rPr>
        <w:t>تحقيقات</w:t>
      </w:r>
      <w:r>
        <w:rPr>
          <w:rStyle w:val="Strong"/>
          <w:rFonts w:cs="B Zar" w:hint="cs"/>
          <w:sz w:val="26"/>
          <w:szCs w:val="26"/>
          <w:rtl/>
        </w:rPr>
        <w:t xml:space="preserve"> </w:t>
      </w:r>
      <w:r>
        <w:rPr>
          <w:rStyle w:val="Strong"/>
          <w:rFonts w:cs="B Zar" w:hint="cs"/>
          <w:sz w:val="26"/>
          <w:szCs w:val="26"/>
          <w:rtl/>
        </w:rPr>
        <w:t>پزشكي</w:t>
      </w:r>
      <w:r>
        <w:rPr>
          <w:rStyle w:val="Strong"/>
          <w:rFonts w:cs="B Zar" w:hint="cs"/>
          <w:sz w:val="26"/>
          <w:szCs w:val="26"/>
          <w:rtl/>
        </w:rPr>
        <w:t xml:space="preserve"> </w:t>
      </w:r>
      <w:r>
        <w:rPr>
          <w:rStyle w:val="Strong"/>
          <w:rFonts w:cs="B Zar" w:hint="cs"/>
          <w:sz w:val="26"/>
          <w:szCs w:val="26"/>
          <w:rtl/>
        </w:rPr>
        <w:t>سلولي</w:t>
      </w:r>
      <w:r>
        <w:rPr>
          <w:rStyle w:val="Strong"/>
          <w:rFonts w:cs="B Zar" w:hint="cs"/>
          <w:sz w:val="26"/>
          <w:szCs w:val="26"/>
          <w:rtl/>
        </w:rPr>
        <w:t xml:space="preserve"> </w:t>
      </w:r>
      <w:r>
        <w:rPr>
          <w:rStyle w:val="Strong"/>
          <w:rFonts w:cs="B Zar" w:hint="cs"/>
          <w:sz w:val="26"/>
          <w:szCs w:val="26"/>
          <w:rtl/>
        </w:rPr>
        <w:t>و</w:t>
      </w:r>
      <w:r>
        <w:rPr>
          <w:rStyle w:val="Strong"/>
          <w:rFonts w:cs="B Zar" w:hint="cs"/>
          <w:sz w:val="26"/>
          <w:szCs w:val="26"/>
          <w:rtl/>
        </w:rPr>
        <w:t xml:space="preserve"> </w:t>
      </w:r>
      <w:r>
        <w:rPr>
          <w:rStyle w:val="Strong"/>
          <w:rFonts w:cs="B Zar" w:hint="cs"/>
          <w:sz w:val="26"/>
          <w:szCs w:val="26"/>
          <w:rtl/>
        </w:rPr>
        <w:t>مولكولي</w:t>
      </w:r>
      <w:r>
        <w:rPr>
          <w:rStyle w:val="Strong"/>
          <w:rFonts w:cs="B Zar" w:hint="cs"/>
          <w:sz w:val="26"/>
          <w:szCs w:val="26"/>
          <w:rtl/>
        </w:rPr>
        <w:t xml:space="preserve"> </w:t>
      </w:r>
      <w:r>
        <w:rPr>
          <w:rStyle w:val="Strong"/>
          <w:rFonts w:cs="B Zar" w:hint="cs"/>
          <w:sz w:val="26"/>
          <w:szCs w:val="26"/>
          <w:rtl/>
        </w:rPr>
        <w:t>مورخ</w:t>
      </w:r>
      <w:r>
        <w:rPr>
          <w:rStyle w:val="Strong"/>
          <w:rFonts w:cs="B Zar" w:hint="cs"/>
          <w:sz w:val="26"/>
          <w:szCs w:val="26"/>
          <w:rtl/>
        </w:rPr>
        <w:t xml:space="preserve"> 28/9/97</w:t>
      </w:r>
    </w:p>
    <w:p w:rsidR="00000000" w:rsidRDefault="002C1F59">
      <w:pPr>
        <w:pStyle w:val="NormalWeb"/>
        <w:bidi/>
        <w:spacing w:before="0" w:beforeAutospacing="0" w:after="200" w:afterAutospacing="0"/>
        <w:jc w:val="both"/>
        <w:divId w:val="49964336"/>
        <w:rPr>
          <w:rtl/>
        </w:rPr>
      </w:pPr>
      <w:r>
        <w:rPr>
          <w:rFonts w:cs="B Zar" w:hint="cs"/>
          <w:sz w:val="26"/>
          <w:szCs w:val="26"/>
          <w:rtl/>
        </w:rPr>
        <w:t>جلسه ي شوراي پژوهشي مركز تحقيقات پزشكي سلولي و مولكولي، با حضور معاون محترم مركز و اكثريت اعضاي محترم شورا، روز چهارشنبه مورخ 28/9/9</w:t>
      </w:r>
      <w:r>
        <w:rPr>
          <w:rFonts w:cs="B Zar" w:hint="cs"/>
          <w:sz w:val="26"/>
          <w:szCs w:val="26"/>
          <w:rtl/>
        </w:rPr>
        <w:t>7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از ساعت 12 الي 14 به منظور بررسي مسائل مركز و همچنين طرح هاي تحقيقاتي پيشنهادي</w:t>
      </w:r>
      <w:r>
        <w:rPr>
          <w:rFonts w:hint="cs"/>
          <w:sz w:val="26"/>
          <w:szCs w:val="26"/>
          <w:rtl/>
        </w:rPr>
        <w:t> </w:t>
      </w:r>
      <w:r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در</w:t>
      </w:r>
      <w:r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محل</w:t>
      </w:r>
      <w:r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دفتر</w:t>
      </w:r>
      <w:r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رياست</w:t>
      </w:r>
      <w:r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محترم</w:t>
      </w:r>
      <w:r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دانشكده</w:t>
      </w:r>
      <w:r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فناوري</w:t>
      </w:r>
      <w:r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هاي</w:t>
      </w:r>
      <w:r>
        <w:rPr>
          <w:rFonts w:cs="B Zar" w:hint="cs"/>
          <w:sz w:val="26"/>
          <w:szCs w:val="26"/>
          <w:rtl/>
        </w:rPr>
        <w:t xml:space="preserve"> نوين برگزار گرديد</w:t>
      </w:r>
      <w:r>
        <w:rPr>
          <w:rFonts w:cs="B Zar" w:hint="cs"/>
          <w:sz w:val="26"/>
          <w:szCs w:val="26"/>
          <w:rtl/>
        </w:rPr>
        <w:t>.</w:t>
      </w:r>
    </w:p>
    <w:p w:rsidR="00000000" w:rsidRDefault="002C1F59">
      <w:pPr>
        <w:pStyle w:val="NormalWeb"/>
        <w:bidi/>
        <w:spacing w:before="0" w:beforeAutospacing="0" w:after="200" w:afterAutospacing="0"/>
        <w:jc w:val="both"/>
        <w:divId w:val="49964336"/>
        <w:rPr>
          <w:rtl/>
        </w:rPr>
      </w:pPr>
      <w:r>
        <w:rPr>
          <w:rFonts w:cs="B Zar" w:hint="cs"/>
          <w:sz w:val="26"/>
          <w:szCs w:val="26"/>
          <w:rtl/>
        </w:rPr>
        <w:t>در اين جلسه طرح هاي تحقيقاتي پيشنهادي به ترتيب زير جهت بررسي توسط اعضاي محترم، قرائت گرديد.</w:t>
      </w:r>
    </w:p>
    <w:p w:rsidR="00000000" w:rsidRDefault="002C1F59">
      <w:pPr>
        <w:numPr>
          <w:ilvl w:val="0"/>
          <w:numId w:val="1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طرح تحقيقاتي پايان نامه اي مقطع دكترا مربوط به آقايان دكتر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</w:rPr>
        <w:t> 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>مجيد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>شهبازي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>و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>مهدي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>زارعي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 xml:space="preserve">تحت عنوان " </w:t>
      </w:r>
      <w:r>
        <w:rPr>
          <w:rFonts w:eastAsia="Times New Roman" w:cs="B Zar" w:hint="cs"/>
          <w:b/>
          <w:bCs/>
          <w:sz w:val="26"/>
          <w:szCs w:val="26"/>
          <w:rtl/>
        </w:rPr>
        <w:t xml:space="preserve">بررسي اثر سايتوتوكسيك سلول </w:t>
      </w:r>
      <w:r>
        <w:rPr>
          <w:rFonts w:eastAsia="Times New Roman" w:cs="B Zar" w:hint="cs"/>
          <w:b/>
          <w:bCs/>
          <w:sz w:val="26"/>
          <w:szCs w:val="26"/>
        </w:rPr>
        <w:t>T</w:t>
      </w:r>
      <w:r>
        <w:rPr>
          <w:rFonts w:eastAsia="Times New Roman" w:cs="B Zar" w:hint="cs"/>
          <w:b/>
          <w:bCs/>
          <w:sz w:val="26"/>
          <w:szCs w:val="26"/>
          <w:rtl/>
        </w:rPr>
        <w:t xml:space="preserve">مهندسي شده بر پايه </w:t>
      </w:r>
      <w:r>
        <w:rPr>
          <w:rFonts w:eastAsia="Times New Roman" w:cs="B Zar" w:hint="cs"/>
          <w:b/>
          <w:bCs/>
          <w:sz w:val="26"/>
          <w:szCs w:val="26"/>
          <w:rtl/>
        </w:rPr>
        <w:t xml:space="preserve">ي </w:t>
      </w:r>
      <w:r>
        <w:rPr>
          <w:rFonts w:eastAsia="Times New Roman" w:cs="B Zar" w:hint="cs"/>
          <w:b/>
          <w:bCs/>
          <w:sz w:val="26"/>
          <w:szCs w:val="26"/>
        </w:rPr>
        <w:t>DNAM-1</w:t>
      </w:r>
      <w:r>
        <w:rPr>
          <w:rFonts w:eastAsia="Times New Roman" w:cs="B Zar" w:hint="cs"/>
          <w:b/>
          <w:bCs/>
          <w:sz w:val="26"/>
          <w:szCs w:val="26"/>
          <w:rtl/>
        </w:rPr>
        <w:t xml:space="preserve"> همراه با مهار </w:t>
      </w:r>
      <w:r>
        <w:rPr>
          <w:rFonts w:eastAsia="Times New Roman" w:cs="B Zar" w:hint="cs"/>
          <w:b/>
          <w:bCs/>
          <w:sz w:val="26"/>
          <w:szCs w:val="26"/>
        </w:rPr>
        <w:t>PD-1</w:t>
      </w:r>
      <w:r>
        <w:rPr>
          <w:rFonts w:eastAsia="Times New Roman" w:cs="B Zar" w:hint="cs"/>
          <w:b/>
          <w:bCs/>
          <w:sz w:val="26"/>
          <w:szCs w:val="26"/>
          <w:rtl/>
        </w:rPr>
        <w:t xml:space="preserve"> بر رده سلولي سرطان كلوركتال </w:t>
      </w:r>
      <w:r>
        <w:rPr>
          <w:rFonts w:eastAsia="Times New Roman" w:cs="B Zar" w:hint="cs"/>
          <w:sz w:val="26"/>
          <w:szCs w:val="26"/>
          <w:rtl/>
        </w:rPr>
        <w:t>" مورد بررسي قرار گرفت و مقرر شد به شرط انجام اصلاحات زير و تاييد انجام اصلاحات توسط يكي از اعضاي محترم شوراي پژوهشي مركز، به صورت مشترك با دانشكده فناوري هاي نوين مورد تصويب قرار بگيرد:</w:t>
      </w:r>
    </w:p>
    <w:p w:rsidR="00000000" w:rsidRDefault="002C1F59">
      <w:pPr>
        <w:numPr>
          <w:ilvl w:val="0"/>
          <w:numId w:val="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عنوان فارسي ب</w:t>
      </w:r>
      <w:r>
        <w:rPr>
          <w:rFonts w:eastAsia="Times New Roman" w:cs="B Zar" w:hint="cs"/>
          <w:sz w:val="26"/>
          <w:szCs w:val="26"/>
          <w:rtl/>
        </w:rPr>
        <w:t>ه صورت زير اصلاح گردد و در صورت تغيير عنوان فارسي عنوان انگليسي نيز مطابق با آن تغيير يابد:</w:t>
      </w:r>
    </w:p>
    <w:p w:rsidR="00000000" w:rsidRDefault="002C1F59">
      <w:pPr>
        <w:pStyle w:val="NormalWeb"/>
        <w:bidi/>
        <w:spacing w:before="0" w:beforeAutospacing="0" w:after="0" w:afterAutospacing="0"/>
        <w:ind w:right="720"/>
        <w:jc w:val="both"/>
        <w:divId w:val="49964336"/>
        <w:rPr>
          <w:rFonts w:eastAsiaTheme="minorEastAsia"/>
          <w:rtl/>
        </w:rPr>
      </w:pPr>
      <w:r>
        <w:rPr>
          <w:rFonts w:cs="B Zar" w:hint="cs"/>
          <w:sz w:val="26"/>
          <w:szCs w:val="26"/>
          <w:rtl/>
        </w:rPr>
        <w:t xml:space="preserve">"طراحي و توليد گيرنده كايمريك بر پايه </w:t>
      </w:r>
      <w:r>
        <w:rPr>
          <w:rFonts w:cs="B Zar" w:hint="cs"/>
          <w:sz w:val="26"/>
          <w:szCs w:val="26"/>
        </w:rPr>
        <w:t>DNAM-1</w:t>
      </w:r>
      <w:r>
        <w:rPr>
          <w:rFonts w:cs="B Zar" w:hint="cs"/>
          <w:sz w:val="26"/>
          <w:szCs w:val="26"/>
          <w:rtl/>
        </w:rPr>
        <w:t xml:space="preserve"> در سلول </w:t>
      </w:r>
      <w:r>
        <w:rPr>
          <w:rFonts w:cs="B Zar" w:hint="cs"/>
          <w:sz w:val="26"/>
          <w:szCs w:val="26"/>
        </w:rPr>
        <w:t>T</w:t>
      </w:r>
      <w:r>
        <w:rPr>
          <w:rFonts w:cs="B Zar" w:hint="cs"/>
          <w:sz w:val="26"/>
          <w:szCs w:val="26"/>
          <w:rtl/>
        </w:rPr>
        <w:t xml:space="preserve"> همراه با حذف ژني </w:t>
      </w:r>
      <w:r>
        <w:rPr>
          <w:rFonts w:cs="B Zar" w:hint="cs"/>
          <w:sz w:val="26"/>
          <w:szCs w:val="26"/>
        </w:rPr>
        <w:t>PD-1</w:t>
      </w:r>
      <w:r>
        <w:rPr>
          <w:rFonts w:cs="B Zar" w:hint="cs"/>
          <w:sz w:val="26"/>
          <w:szCs w:val="26"/>
          <w:rtl/>
        </w:rPr>
        <w:t xml:space="preserve"> جهت افزايش كارايي ضد توموري"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با توجه به اينكه در حال حاضر تحقيقات بر روي نسل پنجم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</w:rPr>
        <w:t>T c</w:t>
      </w:r>
      <w:r>
        <w:rPr>
          <w:rFonts w:eastAsia="Times New Roman" w:cs="B Zar" w:hint="cs"/>
          <w:sz w:val="26"/>
          <w:szCs w:val="26"/>
        </w:rPr>
        <w:t>ell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</w:rPr>
        <w:t>CAR</w:t>
      </w:r>
      <w:r>
        <w:rPr>
          <w:rFonts w:eastAsia="Times New Roman" w:cs="B Zar" w:hint="cs"/>
          <w:sz w:val="26"/>
          <w:szCs w:val="26"/>
          <w:rtl/>
        </w:rPr>
        <w:t xml:space="preserve"> جريان دارد كه بسياري از مشكلات و عيوب نسلهاي قبل را برطرف داشته اند، چرا محقق به دنبال استفاده از نسل دوم است؟ 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يكي از محدوديتهاي </w:t>
      </w:r>
      <w:r>
        <w:rPr>
          <w:rFonts w:eastAsia="Times New Roman" w:cs="B Zar" w:hint="cs"/>
          <w:sz w:val="26"/>
          <w:szCs w:val="26"/>
        </w:rPr>
        <w:t>CAR Tcell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</w:rPr>
        <w:t>therapy</w:t>
      </w:r>
      <w:r>
        <w:rPr>
          <w:rFonts w:eastAsia="Times New Roman" w:cs="B Zar" w:hint="cs"/>
          <w:sz w:val="26"/>
          <w:szCs w:val="26"/>
          <w:rtl/>
        </w:rPr>
        <w:t xml:space="preserve"> مشكل وارد شدن اين سلولها به موضع تومور است كه در نسل هاي جديد عملا به استفاده از گيرنده هاي كموكاي</w:t>
      </w:r>
      <w:r>
        <w:rPr>
          <w:rFonts w:eastAsia="Times New Roman" w:cs="B Zar" w:hint="cs"/>
          <w:sz w:val="26"/>
          <w:szCs w:val="26"/>
          <w:rtl/>
        </w:rPr>
        <w:t>ني كايمريك تا حدودي اين مشكل برطرف شده است در حالي كه در اين طراحي به نحوه مقابله با اين مشكل اشاره اي نشده است.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lastRenderedPageBreak/>
        <w:t> </w:t>
      </w:r>
      <w:r>
        <w:rPr>
          <w:rFonts w:eastAsia="Times New Roman" w:cs="B Zar" w:hint="cs"/>
          <w:sz w:val="26"/>
          <w:szCs w:val="26"/>
          <w:rtl/>
        </w:rPr>
        <w:t>با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توجه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اينكه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محيط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تومور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سيگنال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هاي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مهاري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سيتوكاين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هاي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مهاري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متعددي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وجود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داردعلت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انتخاب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</w:rPr>
        <w:t>PD-1</w:t>
      </w:r>
      <w:r>
        <w:rPr>
          <w:rFonts w:eastAsia="Times New Roman" w:cs="B Zar" w:hint="cs"/>
          <w:sz w:val="26"/>
          <w:szCs w:val="26"/>
          <w:rtl/>
        </w:rPr>
        <w:t xml:space="preserve"> چه مي باشد و آيا استفاده از اين فرم كايمر</w:t>
      </w:r>
      <w:r>
        <w:rPr>
          <w:rFonts w:eastAsia="Times New Roman" w:cs="B Zar" w:hint="cs"/>
          <w:sz w:val="26"/>
          <w:szCs w:val="26"/>
          <w:rtl/>
        </w:rPr>
        <w:t xml:space="preserve"> بعدا براي سلول هاي نرمال مشكلي ايجاد نمي كند؟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محقق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دنبال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استفاده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از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كايمر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</w:rPr>
        <w:t>CD28</w:t>
      </w:r>
      <w:r>
        <w:rPr>
          <w:rFonts w:eastAsia="Times New Roman" w:cs="B Zar" w:hint="cs"/>
          <w:sz w:val="26"/>
          <w:szCs w:val="26"/>
          <w:rtl/>
        </w:rPr>
        <w:t xml:space="preserve"> است با توجه به اينكه خود سلولهاي </w:t>
      </w:r>
      <w:r>
        <w:rPr>
          <w:rFonts w:eastAsia="Times New Roman" w:cs="B Zar" w:hint="cs"/>
          <w:sz w:val="26"/>
          <w:szCs w:val="26"/>
        </w:rPr>
        <w:t>T</w:t>
      </w:r>
      <w:r>
        <w:rPr>
          <w:rFonts w:eastAsia="Times New Roman" w:cs="B Zar" w:hint="cs"/>
          <w:sz w:val="26"/>
          <w:szCs w:val="26"/>
          <w:rtl/>
        </w:rPr>
        <w:t xml:space="preserve"> نيز فرم </w:t>
      </w:r>
      <w:r>
        <w:rPr>
          <w:rFonts w:eastAsia="Times New Roman" w:cs="B Zar" w:hint="cs"/>
          <w:sz w:val="26"/>
          <w:szCs w:val="26"/>
        </w:rPr>
        <w:t>Native</w:t>
      </w:r>
      <w:r>
        <w:rPr>
          <w:rFonts w:eastAsia="Times New Roman" w:cs="B Zar" w:hint="cs"/>
          <w:sz w:val="26"/>
          <w:szCs w:val="26"/>
          <w:rtl/>
        </w:rPr>
        <w:t xml:space="preserve"> اين مولكول را دارند آيا </w:t>
      </w:r>
      <w:r>
        <w:rPr>
          <w:rFonts w:eastAsia="Times New Roman" w:cs="B Zar" w:hint="cs"/>
          <w:sz w:val="26"/>
          <w:szCs w:val="26"/>
        </w:rPr>
        <w:t>Continues over activation</w:t>
      </w:r>
      <w:r>
        <w:rPr>
          <w:rFonts w:eastAsia="Times New Roman" w:cs="B Zar" w:hint="cs"/>
          <w:sz w:val="26"/>
          <w:szCs w:val="26"/>
          <w:rtl/>
        </w:rPr>
        <w:t xml:space="preserve"> اين سلولها از طريق اين مولكولها منجر به </w:t>
      </w:r>
      <w:r>
        <w:rPr>
          <w:rFonts w:eastAsia="Times New Roman" w:cs="B Zar" w:hint="cs"/>
          <w:sz w:val="26"/>
          <w:szCs w:val="26"/>
        </w:rPr>
        <w:t>AICD</w:t>
      </w:r>
      <w:r>
        <w:rPr>
          <w:rFonts w:eastAsia="Times New Roman" w:cs="B Zar" w:hint="cs"/>
          <w:sz w:val="26"/>
          <w:szCs w:val="26"/>
          <w:rtl/>
        </w:rPr>
        <w:t xml:space="preserve"> شدن سلولهاي كايمر نمي شود؟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</w:rPr>
        <w:t>TAA (tumor-associated antigens</w:t>
      </w:r>
      <w:r>
        <w:rPr>
          <w:rFonts w:eastAsia="Times New Roman" w:cs="B Zar" w:hint="cs"/>
          <w:sz w:val="26"/>
          <w:szCs w:val="26"/>
          <w:rtl/>
        </w:rPr>
        <w:t xml:space="preserve">) آنتي ژن هاي وابسته به تومور و </w:t>
      </w:r>
      <w:r>
        <w:rPr>
          <w:rFonts w:eastAsia="Times New Roman" w:cs="B Zar" w:hint="cs"/>
          <w:sz w:val="26"/>
          <w:szCs w:val="26"/>
        </w:rPr>
        <w:t>TSA (tumor-specific antigens</w:t>
      </w:r>
      <w:r>
        <w:rPr>
          <w:rFonts w:eastAsia="Times New Roman" w:cs="B Zar" w:hint="cs"/>
          <w:sz w:val="26"/>
          <w:szCs w:val="26"/>
          <w:rtl/>
        </w:rPr>
        <w:t>) آنتي ژنهاي اختصاصي تومور مي باشد. لطفا در تمام متن پروپوزال اصلاح گردد.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سولات و يا فرضيه ها مي تواند بر اساس مراحل تحقيق بيشتر باشد.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روش اجرا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بسيار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كلي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نوشته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</w:t>
      </w:r>
      <w:r>
        <w:rPr>
          <w:rFonts w:eastAsia="Times New Roman" w:cs="B Zar" w:hint="cs"/>
          <w:sz w:val="26"/>
          <w:szCs w:val="26"/>
          <w:rtl/>
        </w:rPr>
        <w:t xml:space="preserve">ست. انتظار مي رود در روش اجرا به اين موارد اشاره گردد: مقدار خوني كه اخذ مي شود و انتظار به دست آوردن تعداد لنفوسيت مشخص، نحوه بدست آوردن و جدا سازي سلولها،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ميزان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پايه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</w:rPr>
        <w:t>DNAM-1</w:t>
      </w:r>
      <w:r>
        <w:rPr>
          <w:rFonts w:eastAsia="Times New Roman" w:cs="B Zar" w:hint="cs"/>
          <w:sz w:val="26"/>
          <w:szCs w:val="26"/>
          <w:rtl/>
        </w:rPr>
        <w:t xml:space="preserve"> ، نحوه ساخت كانستركت ژني،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نحوه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ترانسفكشن،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نحوه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اثبات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بيان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سازه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سطح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سلول،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نحوه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اثبات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پايداري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دوام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سلولهاي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كايمر،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نحوه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مقابله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</w:rPr>
        <w:t>Off targeting</w:t>
      </w:r>
      <w:r>
        <w:rPr>
          <w:rFonts w:eastAsia="Times New Roman" w:cs="B Zar" w:hint="cs"/>
          <w:sz w:val="26"/>
          <w:szCs w:val="26"/>
          <w:rtl/>
        </w:rPr>
        <w:t xml:space="preserve"> ، نحوه ارزيابي عملكرد سلول هدف با توجه به اينكه گروه هاي مورد نظر اصلا مشخص نيست ، چرا از كل طول </w:t>
      </w:r>
      <w:r>
        <w:rPr>
          <w:rFonts w:eastAsia="Times New Roman" w:cs="B Zar" w:hint="cs"/>
          <w:sz w:val="26"/>
          <w:szCs w:val="26"/>
        </w:rPr>
        <w:t>DNAM-1</w:t>
      </w:r>
      <w:r>
        <w:rPr>
          <w:rFonts w:eastAsia="Times New Roman" w:cs="B Zar" w:hint="cs"/>
          <w:sz w:val="26"/>
          <w:szCs w:val="26"/>
          <w:rtl/>
        </w:rPr>
        <w:t xml:space="preserve"> استفاده مي شود و لينكر ها چه مي باشند. 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بررسي متون، منابع جديد مرتبط با موضوع</w:t>
      </w:r>
      <w:r>
        <w:rPr>
          <w:rFonts w:eastAsia="Times New Roman" w:cs="B Zar" w:hint="cs"/>
          <w:sz w:val="26"/>
          <w:szCs w:val="26"/>
          <w:rtl/>
        </w:rPr>
        <w:t xml:space="preserve"> به طور كافي استفاده نشده است. پيشنهاد مي گردد مقالات جديد دو سال اخير كه از اين رسپتور در جهت ايمونوتراپي استفاده كرده اند اضافه گردد.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در مورد ليگاندهاي اين رسپتور </w:t>
      </w:r>
      <w:r>
        <w:rPr>
          <w:rFonts w:eastAsia="Times New Roman" w:cs="B Zar" w:hint="cs"/>
          <w:sz w:val="26"/>
          <w:szCs w:val="26"/>
        </w:rPr>
        <w:t>CD155 ,CD112</w:t>
      </w:r>
      <w:r>
        <w:rPr>
          <w:rFonts w:eastAsia="Times New Roman" w:cs="B Zar" w:hint="cs"/>
          <w:sz w:val="26"/>
          <w:szCs w:val="26"/>
          <w:rtl/>
        </w:rPr>
        <w:t xml:space="preserve"> و نقش دوگانه آنها (فعال و تنظيم كنندگي) در پاسخهاي ايمني سرطان در حالتهاي مختل</w:t>
      </w:r>
      <w:r>
        <w:rPr>
          <w:rFonts w:eastAsia="Times New Roman" w:cs="B Zar" w:hint="cs"/>
          <w:sz w:val="26"/>
          <w:szCs w:val="26"/>
          <w:rtl/>
        </w:rPr>
        <w:t>ف توضيح داده شود.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در مورد فرم محلول </w:t>
      </w:r>
      <w:r>
        <w:rPr>
          <w:rFonts w:eastAsia="Times New Roman" w:cs="B Zar" w:hint="cs"/>
          <w:sz w:val="26"/>
          <w:szCs w:val="26"/>
        </w:rPr>
        <w:t>CD155</w:t>
      </w:r>
      <w:r>
        <w:rPr>
          <w:rFonts w:eastAsia="Times New Roman" w:cs="B Zar" w:hint="cs"/>
          <w:sz w:val="26"/>
          <w:szCs w:val="26"/>
          <w:rtl/>
        </w:rPr>
        <w:t xml:space="preserve"> به عنوان ليگاند </w:t>
      </w:r>
      <w:r>
        <w:rPr>
          <w:rFonts w:eastAsia="Times New Roman" w:cs="B Zar" w:hint="cs"/>
          <w:sz w:val="26"/>
          <w:szCs w:val="26"/>
        </w:rPr>
        <w:t>DNAM-1</w:t>
      </w:r>
      <w:r>
        <w:rPr>
          <w:rFonts w:eastAsia="Times New Roman" w:cs="B Zar" w:hint="cs"/>
          <w:sz w:val="26"/>
          <w:szCs w:val="26"/>
          <w:rtl/>
        </w:rPr>
        <w:t xml:space="preserve"> و نقش مهاري آن در پاسخ هاي ايمني ضد سرطان و همچنين اثر احتمالي آن بر سلول مهندسي شده توضيح داده شود چرا كه اين مولكول مستقيما ميتواند به </w:t>
      </w:r>
      <w:r>
        <w:rPr>
          <w:rFonts w:eastAsia="Times New Roman" w:cs="B Zar" w:hint="cs"/>
          <w:sz w:val="26"/>
          <w:szCs w:val="26"/>
        </w:rPr>
        <w:t>DNAM-1</w:t>
      </w:r>
      <w:r>
        <w:rPr>
          <w:rFonts w:eastAsia="Times New Roman" w:cs="B Zar" w:hint="cs"/>
          <w:sz w:val="26"/>
          <w:szCs w:val="26"/>
          <w:rtl/>
        </w:rPr>
        <w:t xml:space="preserve"> متصل شده و عملكرد دلخواه آن را در سلول مورد نظ</w:t>
      </w:r>
      <w:r>
        <w:rPr>
          <w:rFonts w:eastAsia="Times New Roman" w:cs="B Zar" w:hint="cs"/>
          <w:sz w:val="26"/>
          <w:szCs w:val="26"/>
          <w:rtl/>
        </w:rPr>
        <w:t xml:space="preserve">ر تحت تاثير قرار دهد.بر اساس مطالعات صورت گرفته يكي از دلايل اثربخش نبودن عملكرد </w:t>
      </w:r>
      <w:r>
        <w:rPr>
          <w:rFonts w:eastAsia="Times New Roman" w:cs="B Zar" w:hint="cs"/>
          <w:sz w:val="26"/>
          <w:szCs w:val="26"/>
        </w:rPr>
        <w:t>DNAM-1</w:t>
      </w:r>
      <w:r>
        <w:rPr>
          <w:rFonts w:eastAsia="Times New Roman" w:cs="B Zar" w:hint="cs"/>
          <w:sz w:val="26"/>
          <w:szCs w:val="26"/>
          <w:rtl/>
        </w:rPr>
        <w:t xml:space="preserve"> در سلول هاي </w:t>
      </w:r>
      <w:r>
        <w:rPr>
          <w:rFonts w:eastAsia="Times New Roman" w:cs="B Zar" w:hint="cs"/>
          <w:sz w:val="26"/>
          <w:szCs w:val="26"/>
          <w:rtl/>
        </w:rPr>
        <w:lastRenderedPageBreak/>
        <w:t xml:space="preserve">سايتوتوكسيك در بسياري از سرطان هاي بيان كننده ليگاندهاي </w:t>
      </w:r>
      <w:r>
        <w:rPr>
          <w:rFonts w:eastAsia="Times New Roman" w:cs="B Zar" w:hint="cs"/>
          <w:sz w:val="26"/>
          <w:szCs w:val="26"/>
        </w:rPr>
        <w:t>CD112, CD155</w:t>
      </w:r>
      <w:r>
        <w:rPr>
          <w:rFonts w:eastAsia="Times New Roman" w:cs="B Zar" w:hint="cs"/>
          <w:sz w:val="26"/>
          <w:szCs w:val="26"/>
          <w:rtl/>
        </w:rPr>
        <w:t xml:space="preserve">، اين است كه ليگاندها ميتوانند موجب كاهش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</w:rPr>
        <w:t>DNAM-1</w:t>
      </w:r>
      <w:r>
        <w:rPr>
          <w:rFonts w:eastAsia="Times New Roman" w:cs="B Zar" w:hint="cs"/>
          <w:sz w:val="26"/>
          <w:szCs w:val="26"/>
          <w:rtl/>
        </w:rPr>
        <w:t xml:space="preserve"> (احتمالا با القاي اينترناليزه شدن آن) ش</w:t>
      </w:r>
      <w:r>
        <w:rPr>
          <w:rFonts w:eastAsia="Times New Roman" w:cs="B Zar" w:hint="cs"/>
          <w:sz w:val="26"/>
          <w:szCs w:val="26"/>
          <w:rtl/>
        </w:rPr>
        <w:t>وند. دليل ديگر عدم استفاده از اين ليگاندها در ايمونوتراپي، بيان وسيع آنها در سطح سلولهاي اپيتليالي و اندوتليالي بافتهاي متعددي مي باشد كه اين امر ميتواند اثرات جانبي استفاده از اين ليگاندها را پيش بيني كند. جهت اين موارد توضيحات قانع كننده اي در پروپوزال ذ</w:t>
      </w:r>
      <w:r>
        <w:rPr>
          <w:rFonts w:eastAsia="Times New Roman" w:cs="B Zar" w:hint="cs"/>
          <w:sz w:val="26"/>
          <w:szCs w:val="26"/>
          <w:rtl/>
        </w:rPr>
        <w:t>كر شود.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جدول متغيرها بازبيني شده و مشخصات متغيرها كامل نوشته شوند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جامعه مورد مطالعه، حجم نمونه و روش نمونه گيري توضيح داده شود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مورد روش تجزيه و تحليل داده ها و روش هاي آماري، توضيحات كافي ارائه نشده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است</w:t>
      </w:r>
      <w:r>
        <w:rPr>
          <w:rFonts w:eastAsia="Times New Roman" w:cs="B Zar" w:hint="cs"/>
          <w:sz w:val="26"/>
          <w:szCs w:val="26"/>
          <w:rtl/>
        </w:rPr>
        <w:t>.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قسمت ملاحظات اخلاقي توضيحات كافي ارائه نشده است.</w:t>
      </w:r>
    </w:p>
    <w:p w:rsidR="00000000" w:rsidRDefault="002C1F59">
      <w:pPr>
        <w:numPr>
          <w:ilvl w:val="0"/>
          <w:numId w:val="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جدول هزينه ها به روز گردد</w:t>
      </w:r>
    </w:p>
    <w:p w:rsidR="00000000" w:rsidRDefault="002C1F59">
      <w:pPr>
        <w:pStyle w:val="NormalWeb"/>
        <w:bidi/>
        <w:spacing w:before="0" w:beforeAutospacing="0" w:after="0" w:afterAutospacing="0"/>
        <w:ind w:right="720"/>
        <w:jc w:val="both"/>
        <w:divId w:val="49964336"/>
        <w:rPr>
          <w:rFonts w:eastAsiaTheme="minorEastAsia"/>
          <w:rtl/>
        </w:rPr>
      </w:pPr>
      <w:r>
        <w:rPr>
          <w:rtl/>
        </w:rPr>
        <w:t> </w:t>
      </w:r>
    </w:p>
    <w:p w:rsidR="00000000" w:rsidRDefault="002C1F59">
      <w:pPr>
        <w:numPr>
          <w:ilvl w:val="0"/>
          <w:numId w:val="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طرح تحقيقاتي پايان نامه اي مقطع دكترا مربوط به آقايان دكتر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</w:rPr>
        <w:t> 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>علي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>معماريان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>و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>علي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>احمدنيا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 xml:space="preserve">تحت عنوان " </w:t>
      </w:r>
      <w:r>
        <w:rPr>
          <w:rFonts w:eastAsia="Times New Roman" w:cs="B Zar" w:hint="cs"/>
          <w:b/>
          <w:bCs/>
          <w:sz w:val="26"/>
          <w:szCs w:val="26"/>
          <w:rtl/>
        </w:rPr>
        <w:t>توليد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b/>
          <w:bCs/>
          <w:sz w:val="26"/>
          <w:szCs w:val="26"/>
          <w:rtl/>
        </w:rPr>
        <w:t xml:space="preserve">گيرنده كايمريك در سطح سلول هاي </w:t>
      </w:r>
      <w:r>
        <w:rPr>
          <w:rFonts w:eastAsia="Times New Roman" w:cs="B Zar" w:hint="cs"/>
          <w:b/>
          <w:bCs/>
          <w:sz w:val="26"/>
          <w:szCs w:val="26"/>
        </w:rPr>
        <w:t>NK</w:t>
      </w:r>
      <w:r>
        <w:rPr>
          <w:rFonts w:eastAsia="Times New Roman" w:cs="B Zar" w:hint="cs"/>
          <w:b/>
          <w:bCs/>
          <w:sz w:val="26"/>
          <w:szCs w:val="26"/>
          <w:rtl/>
        </w:rPr>
        <w:t xml:space="preserve"> جهت تقويت فعال سازي آنها در پاسخ هاي </w:t>
      </w:r>
      <w:r>
        <w:rPr>
          <w:rFonts w:eastAsia="Times New Roman" w:cs="B Zar" w:hint="cs"/>
          <w:b/>
          <w:bCs/>
          <w:sz w:val="26"/>
          <w:szCs w:val="26"/>
          <w:rtl/>
        </w:rPr>
        <w:t xml:space="preserve">ضد توموري </w:t>
      </w:r>
      <w:r>
        <w:rPr>
          <w:rFonts w:eastAsia="Times New Roman" w:cs="B Zar" w:hint="cs"/>
          <w:sz w:val="26"/>
          <w:szCs w:val="26"/>
          <w:rtl/>
        </w:rPr>
        <w:t>" مورد بررسي قرار گرفت و مقرر شد به شرط انجام اصلاحات زير و تاييد انجام اصلاحات توسط يكي از اعضاي محترم شوراي پژوهشي مركز، به صورت مشترك با دانشكده فناوري هاي نوين مورد تصويب قرار بگيرد:</w:t>
      </w:r>
    </w:p>
    <w:p w:rsidR="00000000" w:rsidRDefault="002C1F59">
      <w:pPr>
        <w:numPr>
          <w:ilvl w:val="0"/>
          <w:numId w:val="5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عنوان ناقص بوده و بايد در برگيرنده فعاليت و طراحي اصلي پروژ</w:t>
      </w:r>
      <w:r>
        <w:rPr>
          <w:rFonts w:eastAsia="Times New Roman" w:cs="B Zar" w:hint="cs"/>
          <w:sz w:val="26"/>
          <w:szCs w:val="26"/>
          <w:rtl/>
        </w:rPr>
        <w:t>ه باشد .پيشنهاد مي گردد نام گيرنده كايمريك كه قرار است توليد شود در عنوان قيد شود و در صورت تغيير عنوان فارسي، عنوان انگليسي هم مطابق با آن تغيير يابد.</w:t>
      </w:r>
    </w:p>
    <w:p w:rsidR="00000000" w:rsidRDefault="002C1F59">
      <w:pPr>
        <w:numPr>
          <w:ilvl w:val="0"/>
          <w:numId w:val="5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چكيده پروپوزال، خلاصه بيان مساله، روش اجرا و كلمات كليدي به طور صحيح و كافي ارائه نشده است و به نظر م</w:t>
      </w:r>
      <w:r>
        <w:rPr>
          <w:rFonts w:eastAsia="Times New Roman" w:cs="B Zar" w:hint="cs"/>
          <w:sz w:val="26"/>
          <w:szCs w:val="26"/>
          <w:rtl/>
        </w:rPr>
        <w:t>ي رسد لازم است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ضرورت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اجراي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طرح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هدف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از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مطالعه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روش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انجام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كار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بيشتر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ارائه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شود</w:t>
      </w:r>
      <w:r>
        <w:rPr>
          <w:rFonts w:eastAsia="Times New Roman" w:cs="B Zar" w:hint="cs"/>
          <w:sz w:val="26"/>
          <w:szCs w:val="26"/>
          <w:rtl/>
        </w:rPr>
        <w:t xml:space="preserve">. </w:t>
      </w:r>
    </w:p>
    <w:p w:rsidR="00000000" w:rsidRDefault="002C1F59">
      <w:pPr>
        <w:numPr>
          <w:ilvl w:val="0"/>
          <w:numId w:val="5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پيشنهاد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گردد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رفرنسهاي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بخش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چكيده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حذف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شود</w:t>
      </w:r>
      <w:r>
        <w:rPr>
          <w:rFonts w:eastAsia="Times New Roman" w:cs="B Zar" w:hint="cs"/>
          <w:sz w:val="26"/>
          <w:szCs w:val="26"/>
          <w:rtl/>
        </w:rPr>
        <w:t>.</w:t>
      </w:r>
    </w:p>
    <w:p w:rsidR="00000000" w:rsidRDefault="002C1F59">
      <w:pPr>
        <w:numPr>
          <w:ilvl w:val="0"/>
          <w:numId w:val="5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lastRenderedPageBreak/>
        <w:t xml:space="preserve">سوال اصلي پروژه و هدف از طراحي اين پروژه كاملا نامشخص مي باشد. آيا هدف طراحي </w:t>
      </w:r>
      <w:r>
        <w:rPr>
          <w:rFonts w:eastAsia="Times New Roman" w:cs="B Zar" w:hint="cs"/>
          <w:sz w:val="26"/>
          <w:szCs w:val="26"/>
        </w:rPr>
        <w:t>CAR-NK</w:t>
      </w:r>
      <w:r>
        <w:rPr>
          <w:rFonts w:eastAsia="Times New Roman" w:cs="B Zar" w:hint="cs"/>
          <w:sz w:val="26"/>
          <w:szCs w:val="26"/>
          <w:rtl/>
        </w:rPr>
        <w:t xml:space="preserve"> براي شناسايي </w:t>
      </w:r>
      <w:r>
        <w:rPr>
          <w:rFonts w:eastAsia="Times New Roman" w:cs="B Zar" w:hint="cs"/>
          <w:sz w:val="26"/>
          <w:szCs w:val="26"/>
        </w:rPr>
        <w:t>PDL-1</w:t>
      </w:r>
      <w:r>
        <w:rPr>
          <w:rFonts w:eastAsia="Times New Roman" w:cs="B Zar" w:hint="cs"/>
          <w:sz w:val="26"/>
          <w:szCs w:val="26"/>
          <w:rtl/>
        </w:rPr>
        <w:t xml:space="preserve"> مي باشد و براي همين از توالي </w:t>
      </w:r>
      <w:r>
        <w:rPr>
          <w:rFonts w:eastAsia="Times New Roman" w:cs="B Zar" w:hint="cs"/>
          <w:sz w:val="26"/>
          <w:szCs w:val="26"/>
        </w:rPr>
        <w:t>PD-1</w:t>
      </w:r>
      <w:r>
        <w:rPr>
          <w:rFonts w:eastAsia="Times New Roman" w:cs="B Zar" w:hint="cs"/>
          <w:sz w:val="26"/>
          <w:szCs w:val="26"/>
          <w:rtl/>
        </w:rPr>
        <w:t xml:space="preserve"> استفاده مي شود؟ در اين صورت سلولهاي ديگر ايمني كه </w:t>
      </w:r>
      <w:r>
        <w:rPr>
          <w:rFonts w:eastAsia="Times New Roman" w:cs="B Zar" w:hint="cs"/>
          <w:sz w:val="26"/>
          <w:szCs w:val="26"/>
        </w:rPr>
        <w:t>PDL-1</w:t>
      </w:r>
      <w:r>
        <w:rPr>
          <w:rFonts w:eastAsia="Times New Roman" w:cs="B Zar" w:hint="cs"/>
          <w:sz w:val="26"/>
          <w:szCs w:val="26"/>
          <w:rtl/>
        </w:rPr>
        <w:t xml:space="preserve"> را بيان ميكنند از بين خواهند رفت!؟ در مقالات مشابه ذكر شده نيز </w:t>
      </w:r>
      <w:r>
        <w:rPr>
          <w:rFonts w:eastAsia="Times New Roman" w:cs="B Zar" w:hint="cs"/>
          <w:sz w:val="26"/>
          <w:szCs w:val="26"/>
          <w:rtl/>
        </w:rPr>
        <w:t>آنتي ژن وابسته به تومور هدف قرار گرفته است.</w:t>
      </w:r>
    </w:p>
    <w:p w:rsidR="00000000" w:rsidRDefault="002C1F59">
      <w:pPr>
        <w:numPr>
          <w:ilvl w:val="0"/>
          <w:numId w:val="5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پروپوزال از لحاظ نگارشي و نقطه گذاري و ترتيب رفرنس ها نياز به اصلاح دارد.</w:t>
      </w:r>
    </w:p>
    <w:p w:rsidR="00000000" w:rsidRDefault="002C1F59">
      <w:pPr>
        <w:numPr>
          <w:ilvl w:val="0"/>
          <w:numId w:val="5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در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قسمت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بيان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مساله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برخي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اصطلاحات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صورت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مخفف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حروف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اختصاري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بيان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است</w:t>
      </w:r>
      <w:r>
        <w:rPr>
          <w:rFonts w:eastAsia="Times New Roman" w:cs="B Zar" w:hint="cs"/>
          <w:sz w:val="26"/>
          <w:szCs w:val="26"/>
          <w:rtl/>
        </w:rPr>
        <w:t xml:space="preserve">. </w:t>
      </w:r>
      <w:r>
        <w:rPr>
          <w:rFonts w:eastAsia="Times New Roman" w:cs="B Zar" w:hint="cs"/>
          <w:sz w:val="26"/>
          <w:szCs w:val="26"/>
          <w:rtl/>
        </w:rPr>
        <w:t>نام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كامل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آنها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يا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پرانتز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يا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زيرنويس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نوشته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شود</w:t>
      </w:r>
      <w:r>
        <w:rPr>
          <w:rFonts w:eastAsia="Times New Roman" w:cs="B Zar" w:hint="cs"/>
          <w:sz w:val="26"/>
          <w:szCs w:val="26"/>
          <w:rtl/>
        </w:rPr>
        <w:t>.</w:t>
      </w:r>
    </w:p>
    <w:p w:rsidR="00000000" w:rsidRDefault="002C1F59">
      <w:pPr>
        <w:numPr>
          <w:ilvl w:val="0"/>
          <w:numId w:val="5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بررسي مت</w:t>
      </w:r>
      <w:r>
        <w:rPr>
          <w:rFonts w:eastAsia="Times New Roman" w:cs="B Zar" w:hint="cs"/>
          <w:sz w:val="26"/>
          <w:szCs w:val="26"/>
          <w:rtl/>
        </w:rPr>
        <w:t xml:space="preserve">ون، منابع جديد مرتبط با موضوع و نتايج مثبت و منفي بطور كامل ارائه نشده است. بررسي متون بايد تكميل كننده و حمايت كننده كامل بيان مسئله باشد و از نظر علمي و متدولوژي بتواند كاملا سوال پروژه را تقويت و حمايت كند. از طرفي بررسي متون مي بايد كاملا به هم پيوسته </w:t>
      </w:r>
      <w:r>
        <w:rPr>
          <w:rFonts w:eastAsia="Times New Roman" w:cs="B Zar" w:hint="cs"/>
          <w:sz w:val="26"/>
          <w:szCs w:val="26"/>
          <w:rtl/>
        </w:rPr>
        <w:t xml:space="preserve">و بصورت مفهومي ارتباطي كاملا منطقي و </w:t>
      </w:r>
      <w:r>
        <w:rPr>
          <w:rFonts w:eastAsia="Times New Roman" w:cs="B Zar" w:hint="cs"/>
          <w:sz w:val="26"/>
          <w:szCs w:val="26"/>
        </w:rPr>
        <w:t>logical</w:t>
      </w:r>
      <w:r>
        <w:rPr>
          <w:rFonts w:eastAsia="Times New Roman" w:cs="B Zar" w:hint="cs"/>
          <w:sz w:val="26"/>
          <w:szCs w:val="26"/>
          <w:rtl/>
        </w:rPr>
        <w:t xml:space="preserve"> بين قسمتهاي مختلف آن باشد. اين موارد در اين بررسي متون ديده نمي شود.</w:t>
      </w:r>
    </w:p>
    <w:p w:rsidR="00000000" w:rsidRDefault="002C1F59">
      <w:pPr>
        <w:numPr>
          <w:ilvl w:val="0"/>
          <w:numId w:val="5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" براي نشان دادن اهميت و وسعت زمينه تحقيقاتي و به عنوان پيشكسوت ابداع روش </w:t>
      </w:r>
      <w:r>
        <w:rPr>
          <w:rFonts w:eastAsia="Times New Roman" w:cs="B Zar" w:hint="cs"/>
          <w:sz w:val="26"/>
          <w:szCs w:val="26"/>
        </w:rPr>
        <w:t>Synthetic Notch Receptors</w:t>
      </w:r>
      <w:r>
        <w:rPr>
          <w:rFonts w:eastAsia="Times New Roman" w:cs="B Zar" w:hint="cs"/>
          <w:sz w:val="26"/>
          <w:szCs w:val="26"/>
          <w:rtl/>
        </w:rPr>
        <w:t xml:space="preserve">، مقاله گروه تحقيقاتي </w:t>
      </w:r>
      <w:r>
        <w:rPr>
          <w:rFonts w:eastAsia="Times New Roman" w:cs="B Zar" w:hint="cs"/>
          <w:sz w:val="26"/>
          <w:szCs w:val="26"/>
        </w:rPr>
        <w:t>Lim</w:t>
      </w:r>
      <w:r>
        <w:rPr>
          <w:rFonts w:eastAsia="Times New Roman" w:cs="B Zar" w:hint="cs"/>
          <w:sz w:val="26"/>
          <w:szCs w:val="26"/>
          <w:rtl/>
        </w:rPr>
        <w:t xml:space="preserve"> و همكاران اضافه گ</w:t>
      </w:r>
      <w:r>
        <w:rPr>
          <w:rFonts w:eastAsia="Times New Roman" w:cs="B Zar" w:hint="cs"/>
          <w:sz w:val="26"/>
          <w:szCs w:val="26"/>
          <w:rtl/>
        </w:rPr>
        <w:t>ردد :</w:t>
      </w:r>
    </w:p>
    <w:p w:rsidR="00000000" w:rsidRDefault="002C1F59">
      <w:pPr>
        <w:pStyle w:val="NormalWeb"/>
        <w:bidi/>
        <w:spacing w:before="0" w:beforeAutospacing="0" w:after="0" w:afterAutospacing="0"/>
        <w:ind w:right="720"/>
        <w:jc w:val="both"/>
        <w:divId w:val="49964336"/>
        <w:rPr>
          <w:rFonts w:eastAsiaTheme="minorEastAsia"/>
          <w:rtl/>
        </w:rPr>
      </w:pPr>
      <w:r>
        <w:rPr>
          <w:rFonts w:hint="cs"/>
          <w:sz w:val="26"/>
          <w:szCs w:val="26"/>
          <w:rtl/>
        </w:rPr>
        <w:t> </w:t>
      </w:r>
      <w:r>
        <w:rPr>
          <w:rFonts w:cs="B Zar" w:hint="cs"/>
          <w:sz w:val="26"/>
          <w:szCs w:val="26"/>
        </w:rPr>
        <w:t>Roybal, K. T. et al. Precision Tumor Recognition by T Cells With Combinatorial Antigen-Sensing Circuits. Cell 164, 770</w:t>
      </w:r>
      <w:r>
        <w:rPr>
          <w:rFonts w:hint="cs"/>
          <w:sz w:val="26"/>
          <w:szCs w:val="26"/>
          <w:rtl/>
        </w:rPr>
        <w:t>–</w:t>
      </w:r>
      <w:r>
        <w:rPr>
          <w:rFonts w:cs="B Zar" w:hint="cs"/>
          <w:sz w:val="26"/>
          <w:szCs w:val="26"/>
          <w:rtl/>
        </w:rPr>
        <w:t>9 (2016</w:t>
      </w:r>
    </w:p>
    <w:p w:rsidR="00000000" w:rsidRDefault="002C1F59">
      <w:pPr>
        <w:pStyle w:val="NormalWeb"/>
        <w:bidi/>
        <w:spacing w:before="0" w:beforeAutospacing="0" w:after="0" w:afterAutospacing="0"/>
        <w:ind w:right="720"/>
        <w:jc w:val="both"/>
        <w:divId w:val="49964336"/>
        <w:rPr>
          <w:rtl/>
        </w:rPr>
      </w:pPr>
      <w:r>
        <w:rPr>
          <w:rtl/>
        </w:rPr>
        <w:t> </w:t>
      </w:r>
    </w:p>
    <w:p w:rsidR="00000000" w:rsidRDefault="002C1F59">
      <w:pPr>
        <w:numPr>
          <w:ilvl w:val="0"/>
          <w:numId w:val="6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سوالات و فرضيات طرح ذكر شود.</w:t>
      </w:r>
    </w:p>
    <w:p w:rsidR="00000000" w:rsidRDefault="002C1F59">
      <w:pPr>
        <w:numPr>
          <w:ilvl w:val="0"/>
          <w:numId w:val="6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در روش اجراي مطالعه، نوع مطالعه بصورت موردي شاهدي ذكر شده است كه اين مطالعه از اين نوع نمي </w:t>
      </w:r>
      <w:r>
        <w:rPr>
          <w:rFonts w:eastAsia="Times New Roman" w:cs="B Zar" w:hint="cs"/>
          <w:sz w:val="26"/>
          <w:szCs w:val="26"/>
          <w:rtl/>
        </w:rPr>
        <w:t xml:space="preserve">باشد. پيشنهاد مي گردد مطالعات علوم پايه يا </w:t>
      </w:r>
      <w:r>
        <w:rPr>
          <w:rFonts w:eastAsia="Times New Roman" w:cs="B Zar" w:hint="cs"/>
          <w:sz w:val="26"/>
          <w:szCs w:val="26"/>
        </w:rPr>
        <w:t>experimental</w:t>
      </w:r>
      <w:r>
        <w:rPr>
          <w:rFonts w:eastAsia="Times New Roman" w:cs="B Zar" w:hint="cs"/>
          <w:sz w:val="26"/>
          <w:szCs w:val="26"/>
          <w:rtl/>
        </w:rPr>
        <w:t xml:space="preserve"> ذكر شود. </w:t>
      </w:r>
    </w:p>
    <w:p w:rsidR="00000000" w:rsidRDefault="002C1F59">
      <w:pPr>
        <w:numPr>
          <w:ilvl w:val="0"/>
          <w:numId w:val="6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روش اجرا بايد شامل تمامي مراحل اجراي پروژه و طراحي آن باشد كه بسيار ناقص ارائه شده و تنها به چند سطر مختصر بسنده شده است. جهت مجاورت سلولهاي ترانسفكت شده با سلولهاي توموري آيا محيط خاصي مورد</w:t>
      </w:r>
      <w:r>
        <w:rPr>
          <w:rFonts w:eastAsia="Times New Roman" w:cs="B Zar" w:hint="cs"/>
          <w:sz w:val="26"/>
          <w:szCs w:val="26"/>
          <w:rtl/>
        </w:rPr>
        <w:t xml:space="preserve"> نياز است؟آيا جهت بررسي ميزان كشندگي سلولها فقط سنجش لاكتات دهيدروژناز </w:t>
      </w:r>
      <w:r>
        <w:rPr>
          <w:rFonts w:eastAsia="Times New Roman" w:cs="B Zar" w:hint="cs"/>
          <w:sz w:val="26"/>
          <w:szCs w:val="26"/>
          <w:rtl/>
        </w:rPr>
        <w:lastRenderedPageBreak/>
        <w:t>كفايت مي كند؟ به نظر مي رسد جهت بررسي سلول هاي ترانسفكت شده وكارايي وكتور مورد نظر، بايد از سلولهاي ترنسفكت نشده به عنوان كنترل استفاده شود.</w:t>
      </w:r>
    </w:p>
    <w:p w:rsidR="00000000" w:rsidRDefault="002C1F59">
      <w:pPr>
        <w:numPr>
          <w:ilvl w:val="0"/>
          <w:numId w:val="6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جدول متغيرها لطفا مقياس اندازه گيري اضافه شود همچنين ستون تعريف علمي عملي متغير بازنويسي گردد.</w:t>
      </w:r>
    </w:p>
    <w:p w:rsidR="00000000" w:rsidRDefault="002C1F59">
      <w:pPr>
        <w:numPr>
          <w:ilvl w:val="0"/>
          <w:numId w:val="6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روش تجزيه و تحليل داده ها بيشتر توضيح داده شود. </w:t>
      </w:r>
    </w:p>
    <w:p w:rsidR="00000000" w:rsidRDefault="002C1F59">
      <w:pPr>
        <w:numPr>
          <w:ilvl w:val="0"/>
          <w:numId w:val="6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زمانبندي مراحل اجراي طرح بطور صحيح و كامل ارائه نشده است و نياز به ويرايش دارد.</w:t>
      </w:r>
    </w:p>
    <w:p w:rsidR="00000000" w:rsidRDefault="002C1F59">
      <w:pPr>
        <w:numPr>
          <w:ilvl w:val="0"/>
          <w:numId w:val="6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مورد ملاحظات اخلاقي توضيحا</w:t>
      </w:r>
      <w:r>
        <w:rPr>
          <w:rFonts w:eastAsia="Times New Roman" w:cs="B Zar" w:hint="cs"/>
          <w:sz w:val="26"/>
          <w:szCs w:val="26"/>
          <w:rtl/>
        </w:rPr>
        <w:t xml:space="preserve">ت كافي ارائه نشده است، با توجه به اينكه سلولهاي </w:t>
      </w:r>
      <w:r>
        <w:rPr>
          <w:rFonts w:eastAsia="Times New Roman" w:cs="B Zar" w:hint="cs"/>
          <w:sz w:val="26"/>
          <w:szCs w:val="26"/>
        </w:rPr>
        <w:t>NK</w:t>
      </w:r>
      <w:r>
        <w:rPr>
          <w:rFonts w:eastAsia="Times New Roman" w:cs="B Zar" w:hint="cs"/>
          <w:sz w:val="26"/>
          <w:szCs w:val="26"/>
          <w:rtl/>
        </w:rPr>
        <w:t xml:space="preserve"> مورد بررسي در طرح از انسان دريافت خواهد شد به نظر ميرسد طرح نياز به اخذ مجوز كميته اخلاق داشته باشد.</w:t>
      </w:r>
    </w:p>
    <w:p w:rsidR="00000000" w:rsidRDefault="002C1F59">
      <w:pPr>
        <w:numPr>
          <w:ilvl w:val="0"/>
          <w:numId w:val="6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رفرنس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ها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اساس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فرمت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ونكوور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نوشته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شود</w:t>
      </w:r>
    </w:p>
    <w:p w:rsidR="00000000" w:rsidRDefault="002C1F59">
      <w:pPr>
        <w:numPr>
          <w:ilvl w:val="0"/>
          <w:numId w:val="6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با وجود نوآوري موضوع تحقيق، پروپوزال در تمامي جنبه ها نياز به اص</w:t>
      </w:r>
      <w:r>
        <w:rPr>
          <w:rFonts w:eastAsia="Times New Roman" w:cs="B Zar" w:hint="cs"/>
          <w:sz w:val="26"/>
          <w:szCs w:val="26"/>
          <w:rtl/>
        </w:rPr>
        <w:t>لاحات كلي و بازنويسي دارد.</w:t>
      </w:r>
    </w:p>
    <w:p w:rsidR="00000000" w:rsidRDefault="002C1F59">
      <w:pPr>
        <w:pStyle w:val="NormalWeb"/>
        <w:bidi/>
        <w:spacing w:before="0" w:beforeAutospacing="0" w:after="0" w:afterAutospacing="0"/>
        <w:ind w:right="720"/>
        <w:jc w:val="both"/>
        <w:divId w:val="49964336"/>
        <w:rPr>
          <w:rFonts w:eastAsiaTheme="minorEastAsia"/>
          <w:rtl/>
        </w:rPr>
      </w:pPr>
      <w:r>
        <w:rPr>
          <w:rtl/>
        </w:rPr>
        <w:t> </w:t>
      </w:r>
    </w:p>
    <w:p w:rsidR="00000000" w:rsidRDefault="002C1F59">
      <w:pPr>
        <w:numPr>
          <w:ilvl w:val="0"/>
          <w:numId w:val="7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طرح تحقيقاتي پايان نامه اي مقطع دكترا مربوط به آقايان دكتر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 xml:space="preserve">مسعود گلعلي پور و حسين محبي فر </w:t>
      </w:r>
      <w:r>
        <w:rPr>
          <w:rFonts w:eastAsia="Times New Roman" w:cs="B Zar" w:hint="cs"/>
          <w:sz w:val="26"/>
          <w:szCs w:val="26"/>
          <w:rtl/>
        </w:rPr>
        <w:t xml:space="preserve">تحت عنوان " </w:t>
      </w:r>
      <w:r>
        <w:rPr>
          <w:rFonts w:eastAsia="Times New Roman" w:cs="B Zar" w:hint="cs"/>
          <w:b/>
          <w:bCs/>
          <w:sz w:val="26"/>
          <w:szCs w:val="26"/>
          <w:rtl/>
        </w:rPr>
        <w:t xml:space="preserve">مطالعه عملكرد سودوژن </w:t>
      </w:r>
      <w:r>
        <w:rPr>
          <w:rFonts w:eastAsia="Times New Roman" w:cs="B Zar" w:hint="cs"/>
          <w:b/>
          <w:bCs/>
          <w:sz w:val="26"/>
          <w:szCs w:val="26"/>
        </w:rPr>
        <w:t>GBP1P1</w:t>
      </w:r>
      <w:r>
        <w:rPr>
          <w:rFonts w:eastAsia="Times New Roman" w:cs="B Zar" w:hint="cs"/>
          <w:b/>
          <w:bCs/>
          <w:sz w:val="26"/>
          <w:szCs w:val="26"/>
          <w:rtl/>
        </w:rPr>
        <w:t xml:space="preserve"> در بيماران مبتلا به سرطان پستان </w:t>
      </w:r>
      <w:r>
        <w:rPr>
          <w:rFonts w:eastAsia="Times New Roman" w:cs="B Zar" w:hint="cs"/>
          <w:sz w:val="26"/>
          <w:szCs w:val="26"/>
          <w:rtl/>
        </w:rPr>
        <w:t>" مورد بررسي قرار گرفت و مقرر شد به شرط انجام اصلاحات زير و تايي</w:t>
      </w:r>
      <w:r>
        <w:rPr>
          <w:rFonts w:eastAsia="Times New Roman" w:cs="B Zar" w:hint="cs"/>
          <w:sz w:val="26"/>
          <w:szCs w:val="26"/>
          <w:rtl/>
        </w:rPr>
        <w:t>د انجام اصلاحات توسط يكي از اعضاي محترم شوراي پژوهشي مركز، به صورت مشترك با دانشكده فناوري هاي نوين مورد تصويب قرار بگيرد:</w:t>
      </w:r>
    </w:p>
    <w:p w:rsidR="00000000" w:rsidRDefault="002C1F59">
      <w:pPr>
        <w:numPr>
          <w:ilvl w:val="0"/>
          <w:numId w:val="8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عنوان مطالعه بهتر است به صورت زير اصلاح گردد و عنوان انگليسي مطابق با عنوان فارسي تغيير پيدا كند.</w:t>
      </w:r>
    </w:p>
    <w:p w:rsidR="00000000" w:rsidRDefault="002C1F59">
      <w:pPr>
        <w:pStyle w:val="NormalWeb"/>
        <w:bidi/>
        <w:spacing w:before="0" w:beforeAutospacing="0" w:after="0" w:afterAutospacing="0"/>
        <w:ind w:right="720"/>
        <w:jc w:val="both"/>
        <w:divId w:val="49964336"/>
        <w:rPr>
          <w:rFonts w:eastAsiaTheme="minorEastAsia"/>
          <w:rtl/>
        </w:rPr>
      </w:pPr>
      <w:r>
        <w:rPr>
          <w:rFonts w:cs="B Zar" w:hint="cs"/>
          <w:sz w:val="26"/>
          <w:szCs w:val="26"/>
          <w:rtl/>
        </w:rPr>
        <w:t xml:space="preserve">"بررسي اثر عملكردي سودوژن </w:t>
      </w:r>
      <w:r>
        <w:rPr>
          <w:rFonts w:cs="B Zar" w:hint="cs"/>
          <w:sz w:val="26"/>
          <w:szCs w:val="26"/>
        </w:rPr>
        <w:t>GBP1P1</w:t>
      </w:r>
      <w:r>
        <w:rPr>
          <w:rFonts w:cs="B Zar" w:hint="cs"/>
          <w:sz w:val="26"/>
          <w:szCs w:val="26"/>
          <w:rtl/>
        </w:rPr>
        <w:t xml:space="preserve"> در</w:t>
      </w:r>
      <w:r>
        <w:rPr>
          <w:rFonts w:cs="B Zar" w:hint="cs"/>
          <w:sz w:val="26"/>
          <w:szCs w:val="26"/>
          <w:rtl/>
        </w:rPr>
        <w:t xml:space="preserve"> بيماران مبتلا به سرطان پستان "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چكيده پروپوزال، خلاصه بيان مساله و روش اجرا و كلمات كليدي بطور صحيح و كافي ارائه نشده است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پيشنهاد مي گردد نتايج منفي نيز در صورت وجود وارد قسمت بررسي متون گردد.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مراحل مختلف روش كار بطور مختصر توضيح داده شده است. جامعه مور</w:t>
      </w:r>
      <w:r>
        <w:rPr>
          <w:rFonts w:eastAsia="Times New Roman" w:cs="B Zar" w:hint="cs"/>
          <w:sz w:val="26"/>
          <w:szCs w:val="26"/>
          <w:rtl/>
        </w:rPr>
        <w:t xml:space="preserve">د مطالعه، حجم نمونه و روش نمونه گيري توضيح داده شود. چون نمونه تازه استفاده ميشود نمونه ها پس از تاييد پاتولوژيست از نظر </w:t>
      </w:r>
      <w:r>
        <w:rPr>
          <w:rFonts w:eastAsia="Times New Roman" w:cs="B Zar" w:hint="cs"/>
          <w:sz w:val="26"/>
          <w:szCs w:val="26"/>
          <w:rtl/>
        </w:rPr>
        <w:lastRenderedPageBreak/>
        <w:t xml:space="preserve">بدخيمي و سالم بودن ارزيابي شود و ميزان التهاب هم در بافت سالم مجاور تعيين شود. لازم است سكانس پرايمر هاي مورد استفاده و رده سلولي قطعي </w:t>
      </w:r>
      <w:r>
        <w:rPr>
          <w:rFonts w:eastAsia="Times New Roman" w:cs="B Zar" w:hint="cs"/>
          <w:sz w:val="26"/>
          <w:szCs w:val="26"/>
          <w:rtl/>
        </w:rPr>
        <w:t>ذكر گردد. هدف از ارزيابي آپوپتوز توضيح داده شود. جزييات ارزيابي مهاجرت سلولي تبيين شود.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هدف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كلي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تغيير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عنوان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مطابقت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يابد</w:t>
      </w:r>
      <w:r>
        <w:rPr>
          <w:rFonts w:eastAsia="Times New Roman" w:cs="B Zar" w:hint="cs"/>
          <w:sz w:val="26"/>
          <w:szCs w:val="26"/>
          <w:rtl/>
        </w:rPr>
        <w:t>.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هدف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اختصاصي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شماره</w:t>
      </w:r>
      <w:r>
        <w:rPr>
          <w:rFonts w:eastAsia="Times New Roman" w:cs="B Zar" w:hint="cs"/>
          <w:sz w:val="26"/>
          <w:szCs w:val="26"/>
          <w:rtl/>
        </w:rPr>
        <w:t xml:space="preserve"> 3 </w:t>
      </w:r>
      <w:r>
        <w:rPr>
          <w:rFonts w:eastAsia="Times New Roman" w:cs="B Zar" w:hint="cs"/>
          <w:sz w:val="26"/>
          <w:szCs w:val="26"/>
          <w:rtl/>
        </w:rPr>
        <w:t>با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فوكوس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بررسي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هاي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بيوانفورماتيكي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دوباره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نگارش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شود</w:t>
      </w:r>
      <w:r>
        <w:rPr>
          <w:rFonts w:eastAsia="Times New Roman" w:cs="B Zar" w:hint="cs"/>
          <w:sz w:val="26"/>
          <w:szCs w:val="26"/>
          <w:rtl/>
        </w:rPr>
        <w:t xml:space="preserve"> .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لازم است سوالات و فرضيات محتمل ديگر قيد گردد.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توضيح دا</w:t>
      </w:r>
      <w:r>
        <w:rPr>
          <w:rFonts w:eastAsia="Times New Roman" w:cs="B Zar" w:hint="cs"/>
          <w:sz w:val="26"/>
          <w:szCs w:val="26"/>
          <w:rtl/>
        </w:rPr>
        <w:t xml:space="preserve">ده شود آيا لاين سلولي </w:t>
      </w:r>
      <w:r>
        <w:rPr>
          <w:rFonts w:eastAsia="Times New Roman" w:cs="B Zar" w:hint="cs"/>
          <w:sz w:val="26"/>
          <w:szCs w:val="26"/>
        </w:rPr>
        <w:t>MCF7</w:t>
      </w:r>
      <w:r>
        <w:rPr>
          <w:rFonts w:eastAsia="Times New Roman" w:cs="B Zar" w:hint="cs"/>
          <w:sz w:val="26"/>
          <w:szCs w:val="26"/>
          <w:rtl/>
        </w:rPr>
        <w:t xml:space="preserve"> مورد نظر با توجه به خصوصيات آن مطابق با اهداف اين پروژه است 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آيا ميتوان با اطمينان گفت كه تاثير بيان سودوژن </w:t>
      </w:r>
      <w:r>
        <w:rPr>
          <w:rFonts w:eastAsia="Times New Roman" w:cs="B Zar" w:hint="cs"/>
          <w:sz w:val="26"/>
          <w:szCs w:val="26"/>
        </w:rPr>
        <w:t>GBP1P1</w:t>
      </w:r>
      <w:r>
        <w:rPr>
          <w:rFonts w:eastAsia="Times New Roman" w:cs="B Zar" w:hint="cs"/>
          <w:sz w:val="26"/>
          <w:szCs w:val="26"/>
          <w:rtl/>
        </w:rPr>
        <w:t xml:space="preserve"> بر روي سطح بيان ژن </w:t>
      </w:r>
      <w:r>
        <w:rPr>
          <w:rFonts w:eastAsia="Times New Roman" w:cs="B Zar" w:hint="cs"/>
          <w:sz w:val="26"/>
          <w:szCs w:val="26"/>
        </w:rPr>
        <w:t>GBP1</w:t>
      </w:r>
      <w:r>
        <w:rPr>
          <w:rFonts w:eastAsia="Times New Roman" w:cs="B Zar" w:hint="cs"/>
          <w:sz w:val="26"/>
          <w:szCs w:val="26"/>
          <w:rtl/>
        </w:rPr>
        <w:t>بطور مستقيم است يا اينكه اين تاثير از طريق فاكتور ديگري اعمال ميشود؟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نوع طرح بنيادي كاربرد</w:t>
      </w:r>
      <w:r>
        <w:rPr>
          <w:rFonts w:eastAsia="Times New Roman" w:cs="B Zar" w:hint="cs"/>
          <w:sz w:val="26"/>
          <w:szCs w:val="26"/>
          <w:rtl/>
        </w:rPr>
        <w:t xml:space="preserve">ي و از نوع مطالعات </w:t>
      </w:r>
      <w:r>
        <w:rPr>
          <w:rFonts w:eastAsia="Times New Roman" w:cs="B Zar" w:hint="cs"/>
          <w:sz w:val="26"/>
          <w:szCs w:val="26"/>
        </w:rPr>
        <w:t>experimental</w:t>
      </w:r>
      <w:r>
        <w:rPr>
          <w:rFonts w:eastAsia="Times New Roman" w:cs="B Zar" w:hint="cs"/>
          <w:sz w:val="26"/>
          <w:szCs w:val="26"/>
          <w:rtl/>
        </w:rPr>
        <w:t xml:space="preserve"> است.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جدول متغيرها بازبيني و كامل گردد. سودوژن به عنوان متغير مستقل ذكر گردد. متغيرهاي ديگري چون ميزان اپوپتوزيس و بقاء سلول و غيره ذكر نشده است و در روش اجرا متغيرهاي ديگري چون ميزان سرطانزايي موش و .. در متغيرها وارد نگرديد</w:t>
      </w:r>
      <w:r>
        <w:rPr>
          <w:rFonts w:eastAsia="Times New Roman" w:cs="B Zar" w:hint="cs"/>
          <w:sz w:val="26"/>
          <w:szCs w:val="26"/>
          <w:rtl/>
        </w:rPr>
        <w:t>ه است.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مورد روش تجزيه و تحليل داده ها، توضيحات كافي ارائه نشده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است</w:t>
      </w:r>
      <w:r>
        <w:rPr>
          <w:rFonts w:eastAsia="Times New Roman" w:cs="B Zar" w:hint="cs"/>
          <w:sz w:val="26"/>
          <w:szCs w:val="26"/>
          <w:rtl/>
        </w:rPr>
        <w:t xml:space="preserve">. </w:t>
      </w:r>
      <w:r>
        <w:rPr>
          <w:rFonts w:eastAsia="Times New Roman" w:cs="B Zar" w:hint="cs"/>
          <w:sz w:val="26"/>
          <w:szCs w:val="26"/>
          <w:rtl/>
        </w:rPr>
        <w:t>لطفا</w:t>
      </w:r>
      <w:r>
        <w:rPr>
          <w:rFonts w:eastAsia="Times New Roman" w:cs="B Zar" w:hint="cs"/>
          <w:sz w:val="26"/>
          <w:szCs w:val="26"/>
          <w:rtl/>
        </w:rPr>
        <w:t xml:space="preserve">" </w:t>
      </w:r>
      <w:r>
        <w:rPr>
          <w:rFonts w:eastAsia="Times New Roman" w:cs="B Zar" w:hint="cs"/>
          <w:sz w:val="26"/>
          <w:szCs w:val="26"/>
          <w:rtl/>
        </w:rPr>
        <w:t>توضيحات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بيشتري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ذكر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گردد</w:t>
      </w:r>
      <w:r>
        <w:rPr>
          <w:rFonts w:eastAsia="Times New Roman" w:cs="B Zar" w:hint="cs"/>
          <w:sz w:val="26"/>
          <w:szCs w:val="26"/>
          <w:rtl/>
        </w:rPr>
        <w:t xml:space="preserve">. </w:t>
      </w:r>
      <w:r>
        <w:rPr>
          <w:rFonts w:eastAsia="Times New Roman" w:cs="B Zar" w:hint="cs"/>
          <w:sz w:val="26"/>
          <w:szCs w:val="26"/>
          <w:rtl/>
        </w:rPr>
        <w:t>براي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مثال</w:t>
      </w:r>
      <w:r>
        <w:rPr>
          <w:rFonts w:eastAsia="Times New Roman" w:cs="B Zar" w:hint="cs"/>
          <w:sz w:val="26"/>
          <w:szCs w:val="26"/>
          <w:rtl/>
        </w:rPr>
        <w:t xml:space="preserve">: </w:t>
      </w:r>
      <w:r>
        <w:rPr>
          <w:rFonts w:eastAsia="Times New Roman" w:cs="B Zar" w:hint="cs"/>
          <w:sz w:val="26"/>
          <w:szCs w:val="26"/>
          <w:rtl/>
        </w:rPr>
        <w:t>چگونگي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ارزيابي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ميزان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سرطانزايي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مدل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هاي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موشي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واضح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تر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نگارش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شود</w:t>
      </w:r>
      <w:r>
        <w:rPr>
          <w:rFonts w:eastAsia="Times New Roman" w:cs="B Zar" w:hint="cs"/>
          <w:sz w:val="26"/>
          <w:szCs w:val="26"/>
          <w:rtl/>
        </w:rPr>
        <w:t>.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مورد ملاحظات اخلاقي و محدوديت هاي مطالعه توضيحات كافي ارائه نشده است. با توجه به مطالعه بر روي نمونه هاي انساني ، رضايت نامه اخلاقي طرح به پيوست اضافه گردد. براي مدل هاي موشي نيز قيد گردد كه به تصويب كميته اخلاق دانشگاه بايد برسد.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زمانبندي مراحل اجراي ط</w:t>
      </w:r>
      <w:r>
        <w:rPr>
          <w:rFonts w:eastAsia="Times New Roman" w:cs="B Zar" w:hint="cs"/>
          <w:sz w:val="26"/>
          <w:szCs w:val="26"/>
          <w:rtl/>
        </w:rPr>
        <w:t>رح بطور صحيح و كامل ارائه نشده است. در مراحل زمانبندي اجراي طرح مي تواند نگارش مقاله و گزارش نهايي نيز وارد گردد.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جدول هزينه ها به روز گردد.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مقدار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مواد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لازم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مصرفي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دقت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بيشتري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قيدگردد</w:t>
      </w:r>
      <w:r>
        <w:rPr>
          <w:rFonts w:eastAsia="Times New Roman" w:cs="B Zar" w:hint="cs"/>
          <w:sz w:val="26"/>
          <w:szCs w:val="26"/>
          <w:rtl/>
        </w:rPr>
        <w:t xml:space="preserve"> (</w:t>
      </w:r>
      <w:r>
        <w:rPr>
          <w:rFonts w:eastAsia="Times New Roman" w:cs="B Zar" w:hint="cs"/>
          <w:sz w:val="26"/>
          <w:szCs w:val="26"/>
          <w:rtl/>
        </w:rPr>
        <w:t>مثلا</w:t>
      </w:r>
      <w:r>
        <w:rPr>
          <w:rFonts w:eastAsia="Times New Roman" w:cs="B Zar" w:hint="cs"/>
          <w:sz w:val="26"/>
          <w:szCs w:val="26"/>
          <w:rtl/>
        </w:rPr>
        <w:t xml:space="preserve">" </w:t>
      </w:r>
      <w:r>
        <w:rPr>
          <w:rFonts w:eastAsia="Times New Roman" w:cs="B Zar" w:hint="cs"/>
          <w:sz w:val="26"/>
          <w:szCs w:val="26"/>
          <w:rtl/>
        </w:rPr>
        <w:t>هزينه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نگهداري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هر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موش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اندازه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هزينه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خريد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هر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كدام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قيد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است</w:t>
      </w:r>
      <w:r>
        <w:rPr>
          <w:rFonts w:eastAsia="Times New Roman" w:cs="B Zar" w:hint="cs"/>
          <w:sz w:val="26"/>
          <w:szCs w:val="26"/>
          <w:rtl/>
        </w:rPr>
        <w:t xml:space="preserve">). </w:t>
      </w:r>
      <w:r>
        <w:rPr>
          <w:rFonts w:eastAsia="Times New Roman" w:cs="B Zar" w:hint="cs"/>
          <w:sz w:val="26"/>
          <w:szCs w:val="26"/>
          <w:rtl/>
        </w:rPr>
        <w:t>عل</w:t>
      </w:r>
      <w:r>
        <w:rPr>
          <w:rFonts w:eastAsia="Times New Roman" w:cs="B Zar" w:hint="cs"/>
          <w:sz w:val="26"/>
          <w:szCs w:val="26"/>
          <w:rtl/>
        </w:rPr>
        <w:t xml:space="preserve">ت استفاده از كيت استخراج </w:t>
      </w:r>
      <w:r>
        <w:rPr>
          <w:rFonts w:eastAsia="Times New Roman" w:cs="B Zar" w:hint="cs"/>
          <w:sz w:val="26"/>
          <w:szCs w:val="26"/>
        </w:rPr>
        <w:t>DNA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lastRenderedPageBreak/>
        <w:t xml:space="preserve">چيست؟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مواد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غير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مصرفي</w:t>
      </w:r>
      <w:r>
        <w:rPr>
          <w:rFonts w:eastAsia="Times New Roman" w:cs="B Zar" w:hint="cs"/>
          <w:sz w:val="26"/>
          <w:szCs w:val="26"/>
          <w:rtl/>
        </w:rPr>
        <w:t xml:space="preserve"> (</w:t>
      </w:r>
      <w:r>
        <w:rPr>
          <w:rFonts w:eastAsia="Times New Roman" w:cs="B Zar" w:hint="cs"/>
          <w:sz w:val="26"/>
          <w:szCs w:val="26"/>
          <w:rtl/>
        </w:rPr>
        <w:t>مثل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رك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سمپلر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رك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ميكروتيوب</w:t>
      </w:r>
      <w:r>
        <w:rPr>
          <w:rFonts w:eastAsia="Times New Roman" w:cs="B Zar" w:hint="cs"/>
          <w:sz w:val="26"/>
          <w:szCs w:val="26"/>
          <w:rtl/>
        </w:rPr>
        <w:t xml:space="preserve">) </w:t>
      </w:r>
      <w:r>
        <w:rPr>
          <w:rFonts w:eastAsia="Times New Roman" w:cs="B Zar" w:hint="cs"/>
          <w:sz w:val="26"/>
          <w:szCs w:val="26"/>
          <w:rtl/>
        </w:rPr>
        <w:t>از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قسمت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مصرفي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خارج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قسمت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غير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مصرفي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وارد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گردد</w:t>
      </w:r>
      <w:r>
        <w:rPr>
          <w:rFonts w:eastAsia="Times New Roman" w:cs="B Zar" w:hint="cs"/>
          <w:sz w:val="26"/>
          <w:szCs w:val="26"/>
          <w:rtl/>
        </w:rPr>
        <w:t>.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 xml:space="preserve"> </w:t>
      </w:r>
    </w:p>
    <w:p w:rsidR="00000000" w:rsidRDefault="002C1F59">
      <w:pPr>
        <w:numPr>
          <w:ilvl w:val="0"/>
          <w:numId w:val="9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با توجه به رفرانس 71 محقق محترم تفاوت كار خودشان با ديگر مطالعات نزديك و مشابه را بيان كنند. </w:t>
      </w:r>
    </w:p>
    <w:p w:rsidR="00000000" w:rsidRDefault="002C1F59">
      <w:pPr>
        <w:pStyle w:val="NormalWeb"/>
        <w:bidi/>
        <w:spacing w:before="0" w:beforeAutospacing="0" w:after="0" w:afterAutospacing="0"/>
        <w:ind w:right="720"/>
        <w:jc w:val="both"/>
        <w:divId w:val="49964336"/>
        <w:rPr>
          <w:rFonts w:eastAsiaTheme="minorEastAsia"/>
          <w:rtl/>
        </w:rPr>
      </w:pPr>
      <w:r>
        <w:rPr>
          <w:rtl/>
        </w:rPr>
        <w:t> </w:t>
      </w:r>
    </w:p>
    <w:p w:rsidR="00000000" w:rsidRDefault="002C1F59">
      <w:pPr>
        <w:numPr>
          <w:ilvl w:val="0"/>
          <w:numId w:val="10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طرح تحقيقاتي پايان نامه </w:t>
      </w:r>
      <w:r>
        <w:rPr>
          <w:rFonts w:eastAsia="Times New Roman" w:cs="B Zar" w:hint="cs"/>
          <w:sz w:val="26"/>
          <w:szCs w:val="26"/>
          <w:rtl/>
        </w:rPr>
        <w:t xml:space="preserve">اي مقطع كارشناسي ارشد آقاي 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 xml:space="preserve">دكتر مسعود گلعلي پور و خانم مهناز هاشمي </w:t>
      </w:r>
      <w:r>
        <w:rPr>
          <w:rFonts w:eastAsia="Times New Roman" w:cs="B Zar" w:hint="cs"/>
          <w:sz w:val="26"/>
          <w:szCs w:val="26"/>
          <w:rtl/>
        </w:rPr>
        <w:t xml:space="preserve">تحت عنوان " </w:t>
      </w:r>
      <w:r>
        <w:rPr>
          <w:rFonts w:eastAsia="Times New Roman" w:cs="B Zar" w:hint="cs"/>
          <w:b/>
          <w:bCs/>
          <w:sz w:val="26"/>
          <w:szCs w:val="26"/>
          <w:rtl/>
        </w:rPr>
        <w:t xml:space="preserve">بررسي نقش سودوژن </w:t>
      </w:r>
      <w:r>
        <w:rPr>
          <w:rFonts w:eastAsia="Times New Roman" w:cs="B Zar" w:hint="cs"/>
          <w:b/>
          <w:bCs/>
          <w:sz w:val="26"/>
          <w:szCs w:val="26"/>
        </w:rPr>
        <w:t>ABCC6P1</w:t>
      </w:r>
      <w:r>
        <w:rPr>
          <w:rFonts w:eastAsia="Times New Roman" w:cs="B Zar" w:hint="cs"/>
          <w:b/>
          <w:bCs/>
          <w:sz w:val="26"/>
          <w:szCs w:val="26"/>
          <w:rtl/>
        </w:rPr>
        <w:t xml:space="preserve"> در مقاومت به دارو در رده سلولي سرطان كبد</w:t>
      </w:r>
      <w:r>
        <w:rPr>
          <w:rFonts w:eastAsia="Times New Roman" w:cs="B Zar" w:hint="cs"/>
          <w:sz w:val="26"/>
          <w:szCs w:val="26"/>
          <w:rtl/>
        </w:rPr>
        <w:t>" مورد بررسي قرار گرفت و مقرر شد به شرط انجام اصلاحات زير و تاييد انجام اصلاحات توسط يكي از اعضاي محترم شوراي پژ</w:t>
      </w:r>
      <w:r>
        <w:rPr>
          <w:rFonts w:eastAsia="Times New Roman" w:cs="B Zar" w:hint="cs"/>
          <w:sz w:val="26"/>
          <w:szCs w:val="26"/>
          <w:rtl/>
        </w:rPr>
        <w:t>وهشي مركز، به صورت مشترك با دانشكده فناوري هاي نوين مورد تصويب قرار بگيرد:</w:t>
      </w:r>
    </w:p>
    <w:p w:rsidR="00000000" w:rsidRDefault="002C1F59">
      <w:pPr>
        <w:numPr>
          <w:ilvl w:val="0"/>
          <w:numId w:val="11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در روش اجراي مطالعه، نوع مطالعه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قيد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نشده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است</w:t>
      </w:r>
      <w:r>
        <w:rPr>
          <w:rFonts w:eastAsia="Times New Roman" w:cs="B Zar" w:hint="cs"/>
          <w:sz w:val="26"/>
          <w:szCs w:val="26"/>
          <w:rtl/>
        </w:rPr>
        <w:t>.</w:t>
      </w:r>
    </w:p>
    <w:p w:rsidR="00000000" w:rsidRDefault="002C1F59">
      <w:pPr>
        <w:numPr>
          <w:ilvl w:val="0"/>
          <w:numId w:val="11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پيشنهاد مي شود در عنوان، نام رده سلولي مورد استفاده و نام دارو ذكر گردد.</w:t>
      </w:r>
    </w:p>
    <w:p w:rsidR="00000000" w:rsidRDefault="002C1F59">
      <w:pPr>
        <w:numPr>
          <w:ilvl w:val="0"/>
          <w:numId w:val="11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پيشنهاد مي گردد عنوان فارسي و انگليسي به صورت ذيل اصلاح گردد:</w:t>
      </w:r>
    </w:p>
    <w:p w:rsidR="00000000" w:rsidRDefault="002C1F59">
      <w:pPr>
        <w:pStyle w:val="NormalWeb"/>
        <w:bidi/>
        <w:spacing w:before="0" w:beforeAutospacing="0" w:after="200" w:afterAutospacing="0"/>
        <w:ind w:right="720"/>
        <w:jc w:val="both"/>
        <w:divId w:val="49964336"/>
        <w:rPr>
          <w:rFonts w:eastAsiaTheme="minorEastAsia"/>
          <w:rtl/>
        </w:rPr>
      </w:pPr>
      <w:r>
        <w:rPr>
          <w:rFonts w:cs="B Zar" w:hint="cs"/>
          <w:sz w:val="26"/>
          <w:szCs w:val="26"/>
        </w:rPr>
        <w:t>of ABCC6P1 pseudo-gene in resistant HepG2 liver cancer cell line The role</w:t>
      </w:r>
    </w:p>
    <w:p w:rsidR="00000000" w:rsidRDefault="002C1F59">
      <w:pPr>
        <w:pStyle w:val="NormalWeb"/>
        <w:bidi/>
        <w:spacing w:before="0" w:beforeAutospacing="0" w:after="200" w:afterAutospacing="0"/>
        <w:jc w:val="both"/>
        <w:divId w:val="49964336"/>
        <w:rPr>
          <w:rtl/>
        </w:rPr>
      </w:pPr>
      <w:r>
        <w:rPr>
          <w:rFonts w:cs="B Zar" w:hint="cs"/>
          <w:sz w:val="26"/>
          <w:szCs w:val="26"/>
          <w:rtl/>
        </w:rPr>
        <w:t xml:space="preserve">نقش سودوژن </w:t>
      </w:r>
      <w:r>
        <w:rPr>
          <w:rFonts w:cs="B Zar" w:hint="cs"/>
          <w:sz w:val="26"/>
          <w:szCs w:val="26"/>
        </w:rPr>
        <w:t>ABCC6P1</w:t>
      </w:r>
      <w:r>
        <w:rPr>
          <w:rFonts w:cs="B Zar" w:hint="cs"/>
          <w:sz w:val="26"/>
          <w:szCs w:val="26"/>
          <w:rtl/>
        </w:rPr>
        <w:t xml:space="preserve"> در رده سلولي </w:t>
      </w:r>
      <w:r>
        <w:rPr>
          <w:rFonts w:cs="B Zar" w:hint="cs"/>
          <w:sz w:val="26"/>
          <w:szCs w:val="26"/>
        </w:rPr>
        <w:t>HepG2</w:t>
      </w:r>
      <w:r>
        <w:rPr>
          <w:rFonts w:cs="B Zar" w:hint="cs"/>
          <w:sz w:val="26"/>
          <w:szCs w:val="26"/>
          <w:rtl/>
        </w:rPr>
        <w:t xml:space="preserve"> سرطان كبد مقاوم به دارو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چكيده نياز به بازبيني كلي دارد. چگونه مي توان اثر سودوژن </w:t>
      </w:r>
      <w:r>
        <w:rPr>
          <w:rFonts w:eastAsia="Times New Roman" w:cs="B Zar" w:hint="cs"/>
          <w:sz w:val="26"/>
          <w:szCs w:val="26"/>
        </w:rPr>
        <w:t>ABCC6P1</w:t>
      </w:r>
      <w:r>
        <w:rPr>
          <w:rFonts w:eastAsia="Times New Roman" w:cs="B Zar" w:hint="cs"/>
          <w:sz w:val="26"/>
          <w:szCs w:val="26"/>
          <w:rtl/>
        </w:rPr>
        <w:t xml:space="preserve"> را در تغيير بيان ژن </w:t>
      </w:r>
      <w:r>
        <w:rPr>
          <w:rFonts w:eastAsia="Times New Roman" w:cs="B Zar" w:hint="cs"/>
          <w:sz w:val="26"/>
          <w:szCs w:val="26"/>
        </w:rPr>
        <w:t>ABCC6</w:t>
      </w:r>
      <w:r>
        <w:rPr>
          <w:rFonts w:eastAsia="Times New Roman" w:cs="B Zar" w:hint="cs"/>
          <w:sz w:val="26"/>
          <w:szCs w:val="26"/>
          <w:rtl/>
        </w:rPr>
        <w:t xml:space="preserve"> ارزيابي كرد در حالي كه ژن </w:t>
      </w:r>
      <w:r>
        <w:rPr>
          <w:rFonts w:eastAsia="Times New Roman" w:cs="B Zar" w:hint="cs"/>
          <w:sz w:val="26"/>
          <w:szCs w:val="26"/>
        </w:rPr>
        <w:t>AB</w:t>
      </w:r>
      <w:r>
        <w:rPr>
          <w:rFonts w:eastAsia="Times New Roman" w:cs="B Zar" w:hint="cs"/>
          <w:sz w:val="26"/>
          <w:szCs w:val="26"/>
        </w:rPr>
        <w:t>CC6</w:t>
      </w:r>
      <w:r>
        <w:rPr>
          <w:rFonts w:eastAsia="Times New Roman" w:cs="B Zar" w:hint="cs"/>
          <w:sz w:val="26"/>
          <w:szCs w:val="26"/>
          <w:rtl/>
        </w:rPr>
        <w:t xml:space="preserve"> به دو سودوژن </w:t>
      </w:r>
      <w:r>
        <w:rPr>
          <w:rFonts w:eastAsia="Times New Roman" w:cs="B Zar" w:hint="cs"/>
          <w:sz w:val="26"/>
          <w:szCs w:val="26"/>
        </w:rPr>
        <w:t>ABCC6P1 , 2</w:t>
      </w:r>
      <w:r>
        <w:rPr>
          <w:rFonts w:eastAsia="Times New Roman" w:cs="B Zar" w:hint="cs"/>
          <w:sz w:val="26"/>
          <w:szCs w:val="26"/>
          <w:rtl/>
        </w:rPr>
        <w:t xml:space="preserve"> تقسيم مي شود؟ 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در خصوص كلمات كليدي پيشنهاد مي شود به جاي سودوژن، سرطان، مقاومت هاي چند دارويي، پروتئين هاي خانواده </w:t>
      </w:r>
      <w:r>
        <w:rPr>
          <w:rFonts w:eastAsia="Times New Roman" w:cs="B Zar" w:hint="cs"/>
          <w:sz w:val="26"/>
          <w:szCs w:val="26"/>
        </w:rPr>
        <w:t>abc</w:t>
      </w:r>
      <w:r>
        <w:rPr>
          <w:rFonts w:eastAsia="Times New Roman" w:cs="B Zar" w:hint="cs"/>
          <w:sz w:val="26"/>
          <w:szCs w:val="26"/>
          <w:rtl/>
        </w:rPr>
        <w:t xml:space="preserve"> از سودوژن </w:t>
      </w:r>
      <w:r>
        <w:rPr>
          <w:rFonts w:eastAsia="Times New Roman" w:cs="B Zar" w:hint="cs"/>
          <w:sz w:val="26"/>
          <w:szCs w:val="26"/>
        </w:rPr>
        <w:t>ABCC6P1</w:t>
      </w:r>
      <w:r>
        <w:rPr>
          <w:rFonts w:eastAsia="Times New Roman" w:cs="B Zar" w:hint="cs"/>
          <w:sz w:val="26"/>
          <w:szCs w:val="26"/>
          <w:rtl/>
        </w:rPr>
        <w:t xml:space="preserve"> ، رده سلولي سرطان كبد مقاوم به دارو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</w:rPr>
        <w:t>HepG2 cell line</w:t>
      </w:r>
      <w:r>
        <w:rPr>
          <w:rFonts w:eastAsia="Times New Roman" w:cs="B Zar" w:hint="cs"/>
          <w:sz w:val="26"/>
          <w:szCs w:val="26"/>
          <w:rtl/>
        </w:rPr>
        <w:t xml:space="preserve"> استفاده شود.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بيان مسئله مملو از اشتبا</w:t>
      </w:r>
      <w:r>
        <w:rPr>
          <w:rFonts w:eastAsia="Times New Roman" w:cs="B Zar" w:hint="cs"/>
          <w:sz w:val="26"/>
          <w:szCs w:val="26"/>
          <w:rtl/>
        </w:rPr>
        <w:t xml:space="preserve">هات نگارشي است.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برخي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اصطلاحات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صورت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مخفف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حروف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اختصاري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بيان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است</w:t>
      </w:r>
      <w:r>
        <w:rPr>
          <w:rFonts w:eastAsia="Times New Roman" w:cs="B Zar" w:hint="cs"/>
          <w:sz w:val="26"/>
          <w:szCs w:val="26"/>
          <w:rtl/>
        </w:rPr>
        <w:t xml:space="preserve">. </w:t>
      </w:r>
      <w:r>
        <w:rPr>
          <w:rFonts w:eastAsia="Times New Roman" w:cs="B Zar" w:hint="cs"/>
          <w:sz w:val="26"/>
          <w:szCs w:val="26"/>
          <w:rtl/>
        </w:rPr>
        <w:t>نام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كامل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آنها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يا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پرانتز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يا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زيرنويس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نوشته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شود</w:t>
      </w:r>
      <w:r>
        <w:rPr>
          <w:rFonts w:eastAsia="Times New Roman" w:cs="B Zar" w:hint="cs"/>
          <w:sz w:val="26"/>
          <w:szCs w:val="26"/>
          <w:rtl/>
        </w:rPr>
        <w:t>.</w:t>
      </w:r>
      <w:r>
        <w:rPr>
          <w:rFonts w:eastAsia="Times New Roman" w:cs="B Zar" w:hint="cs"/>
          <w:sz w:val="26"/>
          <w:szCs w:val="26"/>
          <w:rtl/>
        </w:rPr>
        <w:t>ارتباط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علمي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جملات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نوشته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كم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نيازمند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بازنگري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توضيح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بيشتر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دربيان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مسئله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است</w:t>
      </w:r>
      <w:r>
        <w:rPr>
          <w:rFonts w:eastAsia="Times New Roman" w:cs="B Zar" w:hint="cs"/>
          <w:sz w:val="26"/>
          <w:szCs w:val="26"/>
          <w:rtl/>
        </w:rPr>
        <w:t xml:space="preserve">. 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lastRenderedPageBreak/>
        <w:t xml:space="preserve">نويسنده بيان مي كند ..... يكي از ژنهاي خانواده </w:t>
      </w:r>
      <w:r>
        <w:rPr>
          <w:rFonts w:eastAsia="Times New Roman" w:cs="B Zar" w:hint="cs"/>
          <w:sz w:val="26"/>
          <w:szCs w:val="26"/>
        </w:rPr>
        <w:t>ABC</w:t>
      </w:r>
      <w:r>
        <w:rPr>
          <w:rFonts w:eastAsia="Times New Roman" w:cs="B Zar" w:hint="cs"/>
          <w:sz w:val="26"/>
          <w:szCs w:val="26"/>
          <w:rtl/>
        </w:rPr>
        <w:t xml:space="preserve"> ژن </w:t>
      </w:r>
      <w:r>
        <w:rPr>
          <w:rFonts w:eastAsia="Times New Roman" w:cs="B Zar" w:hint="cs"/>
          <w:sz w:val="26"/>
          <w:szCs w:val="26"/>
        </w:rPr>
        <w:t>ABCC6</w:t>
      </w:r>
      <w:r>
        <w:rPr>
          <w:rFonts w:eastAsia="Times New Roman" w:cs="B Zar" w:hint="cs"/>
          <w:sz w:val="26"/>
          <w:szCs w:val="26"/>
          <w:rtl/>
        </w:rPr>
        <w:t xml:space="preserve"> مي باشد. اين ژن بسيار حفاظت شده در ناحيه بازوي كوتاه كروموزوم 16 قرار داشته و در بين دو سودوژن </w:t>
      </w:r>
      <w:r>
        <w:rPr>
          <w:rFonts w:eastAsia="Times New Roman" w:cs="B Zar" w:hint="cs"/>
          <w:sz w:val="26"/>
          <w:szCs w:val="26"/>
        </w:rPr>
        <w:t>ABCC6P1</w:t>
      </w:r>
      <w:r>
        <w:rPr>
          <w:rFonts w:eastAsia="Times New Roman" w:cs="B Zar" w:hint="cs"/>
          <w:sz w:val="26"/>
          <w:szCs w:val="26"/>
          <w:rtl/>
        </w:rPr>
        <w:t xml:space="preserve"> و </w:t>
      </w:r>
      <w:r>
        <w:rPr>
          <w:rFonts w:eastAsia="Times New Roman" w:cs="B Zar" w:hint="cs"/>
          <w:sz w:val="26"/>
          <w:szCs w:val="26"/>
        </w:rPr>
        <w:t>ABCC6P2</w:t>
      </w:r>
      <w:r>
        <w:rPr>
          <w:rFonts w:eastAsia="Times New Roman" w:cs="B Zar" w:hint="cs"/>
          <w:sz w:val="26"/>
          <w:szCs w:val="26"/>
          <w:rtl/>
        </w:rPr>
        <w:t xml:space="preserve"> جاي گرفته است. در صورتيكه در رفرانس شما بيان شده : ژن </w:t>
      </w:r>
      <w:r>
        <w:rPr>
          <w:rFonts w:eastAsia="Times New Roman" w:cs="B Zar" w:hint="cs"/>
          <w:sz w:val="26"/>
          <w:szCs w:val="26"/>
        </w:rPr>
        <w:t>ABCC6</w:t>
      </w:r>
      <w:r>
        <w:rPr>
          <w:rFonts w:eastAsia="Times New Roman" w:cs="B Zar" w:hint="cs"/>
          <w:sz w:val="26"/>
          <w:szCs w:val="26"/>
          <w:rtl/>
        </w:rPr>
        <w:t xml:space="preserve"> در بين دو سودوژن </w:t>
      </w:r>
      <w:r>
        <w:rPr>
          <w:rFonts w:eastAsia="Times New Roman" w:cs="B Zar" w:hint="cs"/>
          <w:sz w:val="26"/>
          <w:szCs w:val="26"/>
        </w:rPr>
        <w:t>ABCC6P</w:t>
      </w:r>
      <w:r>
        <w:rPr>
          <w:rFonts w:eastAsia="Times New Roman" w:cs="B Zar" w:hint="cs"/>
          <w:sz w:val="26"/>
          <w:szCs w:val="26"/>
        </w:rPr>
        <w:t>1</w:t>
      </w:r>
      <w:r>
        <w:rPr>
          <w:rFonts w:eastAsia="Times New Roman" w:cs="B Zar" w:hint="cs"/>
          <w:sz w:val="26"/>
          <w:szCs w:val="26"/>
          <w:rtl/>
        </w:rPr>
        <w:t xml:space="preserve"> و </w:t>
      </w:r>
      <w:r>
        <w:rPr>
          <w:rFonts w:eastAsia="Times New Roman" w:cs="B Zar" w:hint="cs"/>
          <w:sz w:val="26"/>
          <w:szCs w:val="26"/>
        </w:rPr>
        <w:t>ABCC6P2</w:t>
      </w:r>
      <w:r>
        <w:rPr>
          <w:rFonts w:eastAsia="Times New Roman" w:cs="B Zar" w:hint="cs"/>
          <w:sz w:val="26"/>
          <w:szCs w:val="26"/>
          <w:rtl/>
        </w:rPr>
        <w:t xml:space="preserve"> جاي نگرفته است بلكه به دو سودوژن </w:t>
      </w:r>
      <w:r>
        <w:rPr>
          <w:rFonts w:eastAsia="Times New Roman" w:cs="B Zar" w:hint="cs"/>
          <w:sz w:val="26"/>
          <w:szCs w:val="26"/>
        </w:rPr>
        <w:t>ABCC6P1</w:t>
      </w:r>
      <w:r>
        <w:rPr>
          <w:rFonts w:eastAsia="Times New Roman" w:cs="B Zar" w:hint="cs"/>
          <w:sz w:val="26"/>
          <w:szCs w:val="26"/>
          <w:rtl/>
        </w:rPr>
        <w:t xml:space="preserve"> و </w:t>
      </w:r>
      <w:r>
        <w:rPr>
          <w:rFonts w:eastAsia="Times New Roman" w:cs="B Zar" w:hint="cs"/>
          <w:sz w:val="26"/>
          <w:szCs w:val="26"/>
        </w:rPr>
        <w:t>ABCC6P2</w:t>
      </w:r>
      <w:r>
        <w:rPr>
          <w:rFonts w:eastAsia="Times New Roman" w:cs="B Zar" w:hint="cs"/>
          <w:sz w:val="26"/>
          <w:szCs w:val="26"/>
          <w:rtl/>
        </w:rPr>
        <w:t xml:space="preserve"> تقسيم مي گردد.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اندازه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گيري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فقط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سطح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ترانسكريپت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تنهايي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نمي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تواند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دليلي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اثر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گذار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بودن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آن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روي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بافت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سرطاني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باشد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نويسنده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بايد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دلايل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بهتري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را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بيان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كند</w:t>
      </w:r>
      <w:r>
        <w:rPr>
          <w:rFonts w:eastAsia="Times New Roman" w:cs="B Zar" w:hint="cs"/>
          <w:sz w:val="26"/>
          <w:szCs w:val="26"/>
          <w:rtl/>
        </w:rPr>
        <w:t>.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همانطور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نويسنده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داند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دارو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 xml:space="preserve">( ايندومتاسين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–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پروبنسيد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پنتاپرازول</w:t>
      </w:r>
      <w:r>
        <w:rPr>
          <w:rFonts w:eastAsia="Times New Roman" w:cs="B Zar" w:hint="cs"/>
          <w:sz w:val="26"/>
          <w:szCs w:val="26"/>
          <w:rtl/>
        </w:rPr>
        <w:t xml:space="preserve"> ) </w:t>
      </w:r>
      <w:r>
        <w:rPr>
          <w:rFonts w:eastAsia="Times New Roman" w:cs="B Zar" w:hint="cs"/>
          <w:sz w:val="26"/>
          <w:szCs w:val="26"/>
          <w:rtl/>
        </w:rPr>
        <w:t>مي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توانند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مانع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از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عمل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ژن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</w:rPr>
        <w:t>ABCC6</w:t>
      </w:r>
      <w:r>
        <w:rPr>
          <w:rFonts w:eastAsia="Times New Roman" w:cs="B Zar" w:hint="cs"/>
          <w:sz w:val="26"/>
          <w:szCs w:val="26"/>
          <w:rtl/>
        </w:rPr>
        <w:t xml:space="preserve"> شوند. </w:t>
      </w:r>
      <w:r>
        <w:rPr>
          <w:rFonts w:eastAsia="Times New Roman" w:cs="B Zar" w:hint="cs"/>
          <w:sz w:val="26"/>
          <w:szCs w:val="26"/>
        </w:rPr>
        <w:t>ABCC6 inhibitors</w:t>
      </w:r>
      <w:r>
        <w:rPr>
          <w:rFonts w:eastAsia="Times New Roman" w:cs="B Zar" w:hint="cs"/>
          <w:sz w:val="26"/>
          <w:szCs w:val="26"/>
          <w:rtl/>
        </w:rPr>
        <w:t xml:space="preserve"> اين موضوع نمي تواند بر مطالعه پيش رو تاثير گذاشته و با دادن هر كدام از اين قرص ها به همراه شيمي درماني مورد نظر بيان اين سودوژن ها را تحت تاثير قرار داد؟؟؟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قسم</w:t>
      </w:r>
      <w:r>
        <w:rPr>
          <w:rFonts w:eastAsia="Times New Roman" w:cs="B Zar" w:hint="cs"/>
          <w:sz w:val="26"/>
          <w:szCs w:val="26"/>
          <w:rtl/>
        </w:rPr>
        <w:t xml:space="preserve">ت بيان مسئله، داروي" اكسوردوپسين" به "دوكسوروبيسين" اصلاح شود. 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مورد مقاومت دارويي سرطان كبد و ترجيحا به داروي خاص توضيح داده شود. ضرورت اجراي اين طرح بر اساس مقاومت دارويي تومور هپاتوسلولار به داروي مورد نظر است و هيچ منبعي ارائه نشده است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سوالات و فرضي</w:t>
      </w:r>
      <w:r>
        <w:rPr>
          <w:rFonts w:eastAsia="Times New Roman" w:cs="B Zar" w:hint="cs"/>
          <w:sz w:val="26"/>
          <w:szCs w:val="26"/>
          <w:rtl/>
        </w:rPr>
        <w:t>ات ارائه نشده است، ذكر شود.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درقسمت اهداف، بررسي تغييرات بيان </w:t>
      </w:r>
      <w:r>
        <w:rPr>
          <w:rFonts w:eastAsia="Times New Roman" w:cs="B Zar" w:hint="cs"/>
          <w:sz w:val="26"/>
          <w:szCs w:val="26"/>
        </w:rPr>
        <w:t>ABCC6</w:t>
      </w:r>
      <w:r>
        <w:rPr>
          <w:rFonts w:eastAsia="Times New Roman" w:cs="B Zar" w:hint="cs"/>
          <w:sz w:val="26"/>
          <w:szCs w:val="26"/>
          <w:rtl/>
        </w:rPr>
        <w:t xml:space="preserve"> در سلول تراريخت اضافه گردد. چون سوال اصلي اثر سودوژن بر بيان </w:t>
      </w:r>
      <w:r>
        <w:rPr>
          <w:rFonts w:eastAsia="Times New Roman" w:cs="B Zar" w:hint="cs"/>
          <w:sz w:val="26"/>
          <w:szCs w:val="26"/>
        </w:rPr>
        <w:t>ABCC6</w:t>
      </w:r>
      <w:r>
        <w:rPr>
          <w:rFonts w:eastAsia="Times New Roman" w:cs="B Zar" w:hint="cs"/>
          <w:sz w:val="26"/>
          <w:szCs w:val="26"/>
          <w:rtl/>
        </w:rPr>
        <w:t xml:space="preserve"> است كه بايد پاسخ داده شود.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</w:rPr>
        <w:t>MTS</w:t>
      </w:r>
      <w:r>
        <w:rPr>
          <w:rFonts w:eastAsia="Times New Roman" w:cs="B Zar" w:hint="cs"/>
          <w:sz w:val="26"/>
          <w:szCs w:val="26"/>
          <w:rtl/>
        </w:rPr>
        <w:t xml:space="preserve"> تكنيكي است براي اندازه گيري سميت دارو و محاسبه </w:t>
      </w:r>
      <w:r>
        <w:rPr>
          <w:rFonts w:eastAsia="Times New Roman" w:cs="B Zar" w:hint="cs"/>
          <w:sz w:val="26"/>
          <w:szCs w:val="26"/>
        </w:rPr>
        <w:t>IC50</w:t>
      </w:r>
      <w:r>
        <w:rPr>
          <w:rFonts w:eastAsia="Times New Roman" w:cs="B Zar" w:hint="cs"/>
          <w:sz w:val="26"/>
          <w:szCs w:val="26"/>
          <w:rtl/>
        </w:rPr>
        <w:t xml:space="preserve">. سنجش </w:t>
      </w:r>
      <w:r>
        <w:rPr>
          <w:rFonts w:eastAsia="Times New Roman" w:cs="B Zar" w:hint="cs"/>
          <w:sz w:val="26"/>
          <w:szCs w:val="26"/>
        </w:rPr>
        <w:t>MTS</w:t>
      </w:r>
      <w:r>
        <w:rPr>
          <w:rFonts w:eastAsia="Times New Roman" w:cs="B Zar" w:hint="cs"/>
          <w:sz w:val="26"/>
          <w:szCs w:val="26"/>
          <w:rtl/>
        </w:rPr>
        <w:t xml:space="preserve"> از اهداف حذف شود. 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هدف بررسي</w:t>
      </w:r>
      <w:r>
        <w:rPr>
          <w:rFonts w:eastAsia="Times New Roman" w:cs="B Zar" w:hint="cs"/>
          <w:sz w:val="26"/>
          <w:szCs w:val="26"/>
          <w:rtl/>
        </w:rPr>
        <w:t xml:space="preserve"> مهاجرت دو بعدي سلول ها ارتباطي به مقاومت دارويي و بقاي سلول سرطاني ندارد. لذا پيشنهاد مي شود يا حذف شود يا در اهداف فرعي آورده شود.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در روش اجراي مطالعه،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پلاسميد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بياني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لنتي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ويروسي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جايگاه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</w:rPr>
        <w:t>EcoRI/BamHI</w:t>
      </w:r>
      <w:r>
        <w:rPr>
          <w:rFonts w:eastAsia="Times New Roman" w:cs="B Zar" w:hint="cs"/>
          <w:sz w:val="26"/>
          <w:szCs w:val="26"/>
          <w:rtl/>
        </w:rPr>
        <w:t xml:space="preserve"> را دارد خريداري مي شود و با آنزيم اين جايگاه را برش د</w:t>
      </w:r>
      <w:r>
        <w:rPr>
          <w:rFonts w:eastAsia="Times New Roman" w:cs="B Zar" w:hint="cs"/>
          <w:sz w:val="26"/>
          <w:szCs w:val="26"/>
          <w:rtl/>
        </w:rPr>
        <w:t xml:space="preserve">اده و سودوژن خود را در آن جاي گذاري مي كنيد. مزيت اين پلاسميد بياني لنتي ويروسي براي شما چيست؟ 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lastRenderedPageBreak/>
        <w:t xml:space="preserve">در روش اجراي مطالعه،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پلاسميدهاي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كمكي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چي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هستند؟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مجري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چگونه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تيتر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وكتور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ويروسي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توليد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را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توسط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</w:rPr>
        <w:t>Real-time PCR</w:t>
      </w:r>
      <w:r>
        <w:rPr>
          <w:rFonts w:eastAsia="Times New Roman" w:cs="B Zar" w:hint="cs"/>
          <w:sz w:val="26"/>
          <w:szCs w:val="26"/>
          <w:rtl/>
        </w:rPr>
        <w:t xml:space="preserve"> اندازه گيري مي كند؟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در روش اجراي مطالعه،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مجري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سلول</w:t>
      </w:r>
      <w:r>
        <w:rPr>
          <w:rFonts w:eastAsia="Times New Roman" w:cs="B Zar" w:hint="cs"/>
          <w:sz w:val="26"/>
          <w:szCs w:val="26"/>
          <w:rtl/>
        </w:rPr>
        <w:t xml:space="preserve"> هاي </w:t>
      </w:r>
      <w:r>
        <w:rPr>
          <w:rFonts w:eastAsia="Times New Roman" w:cs="B Zar" w:hint="cs"/>
          <w:sz w:val="26"/>
          <w:szCs w:val="26"/>
        </w:rPr>
        <w:t>HepG2</w:t>
      </w:r>
      <w:r>
        <w:rPr>
          <w:rFonts w:eastAsia="Times New Roman" w:cs="B Zar" w:hint="cs"/>
          <w:sz w:val="26"/>
          <w:szCs w:val="26"/>
          <w:rtl/>
        </w:rPr>
        <w:t xml:space="preserve"> را چگونه تراريخت مي كند؟ سلول سرطاني مقاوم به دارو كجاست؟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در قسمت بيان مسئله در مورد افزايش بيان </w:t>
      </w:r>
      <w:r>
        <w:rPr>
          <w:rFonts w:eastAsia="Times New Roman" w:cs="B Zar" w:hint="cs"/>
          <w:sz w:val="26"/>
          <w:szCs w:val="26"/>
        </w:rPr>
        <w:t>ABCC6</w:t>
      </w:r>
      <w:r>
        <w:rPr>
          <w:rFonts w:eastAsia="Times New Roman" w:cs="B Zar" w:hint="cs"/>
          <w:sz w:val="26"/>
          <w:szCs w:val="26"/>
          <w:rtl/>
        </w:rPr>
        <w:t xml:space="preserve"> در سرطان كبد منبعي ارائه نشده است. 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درمورد مقاومت دارويي به دوكسوروبيسين منبعي ارائه نشده است. ابتدا بايد تغييرات بيان </w:t>
      </w:r>
      <w:r>
        <w:rPr>
          <w:rFonts w:eastAsia="Times New Roman" w:cs="B Zar" w:hint="cs"/>
          <w:sz w:val="26"/>
          <w:szCs w:val="26"/>
        </w:rPr>
        <w:t>ABCC6</w:t>
      </w:r>
      <w:r>
        <w:rPr>
          <w:rFonts w:eastAsia="Times New Roman" w:cs="B Zar" w:hint="cs"/>
          <w:sz w:val="26"/>
          <w:szCs w:val="26"/>
          <w:rtl/>
        </w:rPr>
        <w:t xml:space="preserve"> در هپاتوسلولار كا</w:t>
      </w:r>
      <w:r>
        <w:rPr>
          <w:rFonts w:eastAsia="Times New Roman" w:cs="B Zar" w:hint="cs"/>
          <w:sz w:val="26"/>
          <w:szCs w:val="26"/>
          <w:rtl/>
        </w:rPr>
        <w:t xml:space="preserve">رسنوما نشان داده شود سپس بررسي نقش آن در كنترل مقاومت دارويي ضرورت دارد. 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در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بررسي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متون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بايد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اين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سوال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اصلي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پاسخ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داده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شود</w:t>
      </w:r>
      <w:r>
        <w:rPr>
          <w:rFonts w:eastAsia="Times New Roman" w:cs="B Zar" w:hint="cs"/>
          <w:sz w:val="26"/>
          <w:szCs w:val="26"/>
          <w:rtl/>
        </w:rPr>
        <w:t xml:space="preserve"> : </w:t>
      </w:r>
      <w:r>
        <w:rPr>
          <w:rFonts w:eastAsia="Times New Roman" w:cs="B Zar" w:hint="cs"/>
          <w:sz w:val="26"/>
          <w:szCs w:val="26"/>
          <w:rtl/>
        </w:rPr>
        <w:t>چرا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اين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دارو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انتخاب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است؟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چرا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سرطان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هپاتوسلولار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انتخاب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شده؟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چرا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سودوژن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يك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انتخاب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است؟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روش كار ناقص است و در مورد ابزار </w:t>
      </w:r>
      <w:r>
        <w:rPr>
          <w:rFonts w:eastAsia="Times New Roman" w:cs="B Zar" w:hint="cs"/>
          <w:sz w:val="26"/>
          <w:szCs w:val="26"/>
          <w:rtl/>
        </w:rPr>
        <w:t xml:space="preserve">و روش جمع اوري داده ها توضيحات كافي ارائه نشده است. در رابطه با روش </w:t>
      </w:r>
      <w:r>
        <w:rPr>
          <w:rFonts w:eastAsia="Times New Roman" w:cs="B Zar" w:hint="cs"/>
          <w:sz w:val="26"/>
          <w:szCs w:val="26"/>
        </w:rPr>
        <w:t>PCR cloning</w:t>
      </w:r>
      <w:r>
        <w:rPr>
          <w:rFonts w:eastAsia="Times New Roman" w:cs="B Zar" w:hint="cs"/>
          <w:sz w:val="26"/>
          <w:szCs w:val="26"/>
          <w:rtl/>
        </w:rPr>
        <w:t xml:space="preserve"> هيچ توضيحي داده نشده است. پس از انجام كلونينگ براي تاييد وكتور نوتركيب حداقل بايد براي تعيين توالي ارسال شود. همچنين به اين موارد در روش اجرا اشاره گردد: نام وكتور لنتي ويروسي(</w:t>
      </w:r>
      <w:r>
        <w:rPr>
          <w:rFonts w:eastAsia="Times New Roman" w:cs="B Zar" w:hint="cs"/>
          <w:sz w:val="26"/>
          <w:szCs w:val="26"/>
          <w:rtl/>
        </w:rPr>
        <w:t xml:space="preserve">نسل چندم) و محل آزمايشگاهي كه مجهز به هود مختص كشت سلول آلوده به لنتي ويروس باشد، روش خالص سازي ذرات ويروسي(اولتراسانترفيوژ يا پلي اتيلن گليكول) روش محاسبه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</w:rPr>
        <w:t>MOI</w:t>
      </w:r>
      <w:r>
        <w:rPr>
          <w:rFonts w:eastAsia="Times New Roman" w:cs="B Zar" w:hint="cs"/>
          <w:sz w:val="26"/>
          <w:szCs w:val="26"/>
          <w:rtl/>
        </w:rPr>
        <w:t>،گروه سلولي ترانسفكت شده با لنتي ويروس خالي (سلول ترانسفكت نشده كنترل كافي نمي باشد زيرا ويروس د</w:t>
      </w:r>
      <w:r>
        <w:rPr>
          <w:rFonts w:eastAsia="Times New Roman" w:cs="B Zar" w:hint="cs"/>
          <w:sz w:val="26"/>
          <w:szCs w:val="26"/>
          <w:rtl/>
        </w:rPr>
        <w:t xml:space="preserve">ر ژنوم الحاق مي شود)، روش انتخاب سلول هاي تراريخت (آنتي بيوتيك يا گزارشگر)، روش بررسي بيان ژن ، توالي پرايمر ها، نام ژن خانه دار براي نرمال سازي، روش كار </w:t>
      </w:r>
      <w:r>
        <w:rPr>
          <w:rFonts w:eastAsia="Times New Roman" w:cs="B Zar" w:hint="cs"/>
          <w:sz w:val="26"/>
          <w:szCs w:val="26"/>
        </w:rPr>
        <w:t>MTS</w:t>
      </w:r>
      <w:r>
        <w:rPr>
          <w:rFonts w:eastAsia="Times New Roman" w:cs="B Zar" w:hint="cs"/>
          <w:sz w:val="26"/>
          <w:szCs w:val="26"/>
          <w:rtl/>
        </w:rPr>
        <w:t xml:space="preserve"> توضيح داده شود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بررسي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مهاجرت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سلولي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اين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طرح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ضرورت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ندارد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اما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صورت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تمايل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انجام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آن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روش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كار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با</w:t>
      </w:r>
      <w:r>
        <w:rPr>
          <w:rFonts w:eastAsia="Times New Roman" w:cs="B Zar" w:hint="cs"/>
          <w:sz w:val="26"/>
          <w:szCs w:val="26"/>
          <w:rtl/>
        </w:rPr>
        <w:t>يد كامل شود. روش عكس برداري دقيق از همان نقطه طي زمان هاي مختلف و روش آناليز عكس و تبديل آن به ميكرومتر توضيح داده شود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توصيه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مي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شود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از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دو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رده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سلولي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در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يك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نوع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سرطان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استفاده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كنند</w:t>
      </w:r>
      <w:r>
        <w:rPr>
          <w:rFonts w:eastAsia="Times New Roman" w:cs="B Zar" w:hint="cs"/>
          <w:sz w:val="26"/>
          <w:szCs w:val="26"/>
          <w:rtl/>
        </w:rPr>
        <w:t>.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lastRenderedPageBreak/>
        <w:t>در رابطه با محدوديت هاي مطالعه توضيحات كافي ارائه نشده است، استفاده از لنتي و</w:t>
      </w:r>
      <w:r>
        <w:rPr>
          <w:rFonts w:eastAsia="Times New Roman" w:cs="B Zar" w:hint="cs"/>
          <w:sz w:val="26"/>
          <w:szCs w:val="26"/>
          <w:rtl/>
        </w:rPr>
        <w:t>يروس در اين دانشگاه محدوديت هايي دارد كه در نظر گرفته نشده است.</w:t>
      </w:r>
    </w:p>
    <w:p w:rsidR="00000000" w:rsidRDefault="002C1F59">
      <w:pPr>
        <w:numPr>
          <w:ilvl w:val="0"/>
          <w:numId w:val="12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هزينه هاي طرح و تمام قيمت ها ي مواد مصرفي نياز به تصحيح دارد . </w:t>
      </w:r>
    </w:p>
    <w:p w:rsidR="00000000" w:rsidRDefault="002C1F59">
      <w:pPr>
        <w:pStyle w:val="NormalWeb"/>
        <w:bidi/>
        <w:spacing w:before="0" w:beforeAutospacing="0" w:after="0" w:afterAutospacing="0"/>
        <w:ind w:right="720"/>
        <w:jc w:val="both"/>
        <w:divId w:val="49964336"/>
        <w:rPr>
          <w:rFonts w:eastAsiaTheme="minorEastAsia"/>
          <w:rtl/>
        </w:rPr>
      </w:pPr>
      <w:r>
        <w:rPr>
          <w:rtl/>
        </w:rPr>
        <w:t> </w:t>
      </w:r>
    </w:p>
    <w:p w:rsidR="00000000" w:rsidRDefault="002C1F59">
      <w:pPr>
        <w:numPr>
          <w:ilvl w:val="0"/>
          <w:numId w:val="13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طرح تحقيقاتي پايان نامه اي مقطع كارشناسي ارشد آقاي </w:t>
      </w:r>
      <w:r>
        <w:rPr>
          <w:rFonts w:eastAsia="Times New Roman" w:cs="B Zar" w:hint="cs"/>
          <w:b/>
          <w:bCs/>
          <w:sz w:val="26"/>
          <w:szCs w:val="26"/>
          <w:u w:val="single"/>
          <w:rtl/>
        </w:rPr>
        <w:t xml:space="preserve">دكتر وحيد عرفاني مقدم و خانم مائده حاجيان </w:t>
      </w:r>
      <w:r>
        <w:rPr>
          <w:rFonts w:eastAsia="Times New Roman" w:cs="B Zar" w:hint="cs"/>
          <w:sz w:val="26"/>
          <w:szCs w:val="26"/>
          <w:rtl/>
        </w:rPr>
        <w:t xml:space="preserve">تحت عنوان " </w:t>
      </w:r>
      <w:r>
        <w:rPr>
          <w:rFonts w:eastAsia="Times New Roman" w:cs="B Zar" w:hint="cs"/>
          <w:b/>
          <w:bCs/>
          <w:sz w:val="26"/>
          <w:szCs w:val="26"/>
          <w:rtl/>
        </w:rPr>
        <w:t>توليد ميكرو يا نانوحا</w:t>
      </w:r>
      <w:r>
        <w:rPr>
          <w:rFonts w:eastAsia="Times New Roman" w:cs="B Zar" w:hint="cs"/>
          <w:b/>
          <w:bCs/>
          <w:sz w:val="26"/>
          <w:szCs w:val="26"/>
          <w:rtl/>
        </w:rPr>
        <w:t xml:space="preserve">مل كارامد براي افزايش ماندگاري گلاتيرامراستات در مدل موشي آنسفالوميليت خودايمن تجربي </w:t>
      </w:r>
      <w:r>
        <w:rPr>
          <w:rFonts w:eastAsia="Times New Roman" w:cs="B Zar" w:hint="cs"/>
          <w:sz w:val="26"/>
          <w:szCs w:val="26"/>
          <w:rtl/>
        </w:rPr>
        <w:t>" مورد بررسي قرار گرفت و مقرر شد به شرط انجام اصلاحات زير و تاييد انجام اصلاحات توسط يكي از اعضاي محترم شوراي پژوهشي مركز، به صورت مشترك با دانشكده فناوري هاي نوين مورد تص</w:t>
      </w:r>
      <w:r>
        <w:rPr>
          <w:rFonts w:eastAsia="Times New Roman" w:cs="B Zar" w:hint="cs"/>
          <w:sz w:val="26"/>
          <w:szCs w:val="26"/>
          <w:rtl/>
        </w:rPr>
        <w:t>ويب قرار بگيرد: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اشكال املايي در عنوان انگليسي طرح برطرف شود (كلمه </w:t>
      </w:r>
      <w:r>
        <w:rPr>
          <w:rFonts w:eastAsia="Times New Roman" w:cs="B Zar" w:hint="cs"/>
          <w:sz w:val="26"/>
          <w:szCs w:val="26"/>
        </w:rPr>
        <w:t>efficiant</w:t>
      </w:r>
      <w:r>
        <w:rPr>
          <w:rFonts w:eastAsia="Times New Roman" w:cs="B Zar" w:hint="cs"/>
          <w:sz w:val="26"/>
          <w:szCs w:val="26"/>
          <w:rtl/>
        </w:rPr>
        <w:t xml:space="preserve">). با توجه به نامفهوم بودن جمله </w:t>
      </w:r>
      <w:r>
        <w:rPr>
          <w:rFonts w:eastAsia="Times New Roman" w:cs="B Zar" w:hint="cs"/>
          <w:sz w:val="26"/>
          <w:szCs w:val="26"/>
        </w:rPr>
        <w:t>for long lasting of Glatiramer</w:t>
      </w:r>
      <w:r>
        <w:rPr>
          <w:rFonts w:eastAsia="Times New Roman" w:cs="B Zar" w:hint="cs"/>
          <w:sz w:val="26"/>
          <w:szCs w:val="26"/>
          <w:rtl/>
        </w:rPr>
        <w:t xml:space="preserve"> ، بعنوان جايگزين </w:t>
      </w:r>
      <w:r>
        <w:rPr>
          <w:rFonts w:eastAsia="Times New Roman" w:cs="B Zar" w:hint="cs"/>
          <w:sz w:val="26"/>
          <w:szCs w:val="26"/>
        </w:rPr>
        <w:t>Long-acting delivery of Glatiramer</w:t>
      </w:r>
      <w:r>
        <w:rPr>
          <w:rFonts w:eastAsia="Times New Roman" w:cs="B Zar" w:hint="cs"/>
          <w:sz w:val="26"/>
          <w:szCs w:val="26"/>
          <w:rtl/>
        </w:rPr>
        <w:t xml:space="preserve"> پيشنهاد مي گردد.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از عنوان طرح اينگونه برداشت مي شود كه دو نوع حامل قرار است سنتز شود و در ارجحيت يكي بر ديگري شبهه وجود دارد. بهتر است در عنوان "يا" استفاده نشود لذا پيشنهاد مي گردد كه عنوان طرح اصلاح گردد و در صورت تغيير عنوان فارسي عنوان انگليسي و هدف اصلي طرح نيز تغيير </w:t>
      </w:r>
      <w:r>
        <w:rPr>
          <w:rFonts w:eastAsia="Times New Roman" w:cs="B Zar" w:hint="cs"/>
          <w:sz w:val="26"/>
          <w:szCs w:val="26"/>
          <w:rtl/>
        </w:rPr>
        <w:t>يابد.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بررسي متون اصلاح گردد و در هر مطالعه حداقل به نوع بيماري و نوع پروتئين اشاره گردد.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قسمت بيان مسئله كليات روش ساخت نانو ذره توضيح داده شود.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در قسمت روش اجراي مطالعه مشخص شود كه هدف سنتز نانو حامل است يا ميكرو حامل؟ چرا كه در بخشي از طرح نانوحامل و </w:t>
      </w:r>
      <w:r>
        <w:rPr>
          <w:rFonts w:eastAsia="Times New Roman" w:cs="B Zar" w:hint="cs"/>
          <w:sz w:val="26"/>
          <w:szCs w:val="26"/>
          <w:rtl/>
        </w:rPr>
        <w:t xml:space="preserve">در قسمت ديگر ميكروحامل لحاظ شده است. 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بررسي مورفولوژي و تاييد ساختار فرمولاسيون با چه ابزاري انجام خواهد شد؟ 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اندازه گيره قطر ميلين كه در جدول متغيرها لحاظ شده به چه صورت انجام خواهد شد؟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با توجه به رفرنس 22، جهت انتقال اوالبومين به داخل </w:t>
      </w:r>
      <w:r>
        <w:rPr>
          <w:rFonts w:eastAsia="Times New Roman" w:cs="B Zar" w:hint="cs"/>
          <w:sz w:val="26"/>
          <w:szCs w:val="26"/>
        </w:rPr>
        <w:t>PLGA</w:t>
      </w:r>
      <w:r>
        <w:rPr>
          <w:rFonts w:eastAsia="Times New Roman" w:cs="B Zar" w:hint="cs"/>
          <w:sz w:val="26"/>
          <w:szCs w:val="26"/>
          <w:rtl/>
        </w:rPr>
        <w:t xml:space="preserve"> از كلسيم فسفات استفاده شده است. در اين طرح انتقال گلاتيرامراستات به حامل به چه شكل انجام خواهد شد؟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lastRenderedPageBreak/>
        <w:t xml:space="preserve">در قسمت روش اجراي مطالعه: 1-علت استفاده از گلاتيرامراستات كوتاه اثر ساخت شركت </w:t>
      </w:r>
      <w:r>
        <w:rPr>
          <w:rFonts w:eastAsia="Times New Roman" w:cs="B Zar" w:hint="cs"/>
          <w:sz w:val="26"/>
          <w:szCs w:val="26"/>
        </w:rPr>
        <w:t>Teva</w:t>
      </w:r>
      <w:r>
        <w:rPr>
          <w:rFonts w:eastAsia="Times New Roman" w:cs="B Zar" w:hint="cs"/>
          <w:sz w:val="26"/>
          <w:szCs w:val="26"/>
          <w:rtl/>
        </w:rPr>
        <w:t xml:space="preserve"> چيست و چرا بايد همز</w:t>
      </w:r>
      <w:r>
        <w:rPr>
          <w:rFonts w:eastAsia="Times New Roman" w:cs="B Zar" w:hint="cs"/>
          <w:sz w:val="26"/>
          <w:szCs w:val="26"/>
          <w:rtl/>
        </w:rPr>
        <w:t xml:space="preserve">مان با گلاتيرامر ساخت ايران براي مقايسه استفاده گردد؟ 2- چرا از فرم طولاني رهش داروي گلاتيرامر شركت </w:t>
      </w:r>
      <w:r>
        <w:rPr>
          <w:rFonts w:eastAsia="Times New Roman" w:cs="B Zar" w:hint="cs"/>
          <w:sz w:val="26"/>
          <w:szCs w:val="26"/>
        </w:rPr>
        <w:t>Teva</w:t>
      </w:r>
      <w:r>
        <w:rPr>
          <w:rFonts w:eastAsia="Times New Roman" w:cs="B Zar" w:hint="cs"/>
          <w:sz w:val="26"/>
          <w:szCs w:val="26"/>
          <w:rtl/>
        </w:rPr>
        <w:t xml:space="preserve"> بعنوان مقايسه استفاده نمي شود؟ 3- گروههاي حيواني معمولا بين 6 تا 8 موش كار مي شوند. چرا محققين از 5 عدد موش در هر گروه استفاده مي كنند؟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جدول متغيرها</w:t>
      </w:r>
      <w:r>
        <w:rPr>
          <w:rFonts w:eastAsia="Times New Roman" w:cs="B Zar" w:hint="cs"/>
          <w:sz w:val="26"/>
          <w:szCs w:val="26"/>
          <w:rtl/>
        </w:rPr>
        <w:t xml:space="preserve"> نحوه اندازه گيري و توضيحات برخي متغيرها ناقص است. بازبيني و اصلاح گردد.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در قسمت ملاحظات اخلاقي توضيحاتي ارائه نشده است. قيد شود كه طرح پس از تصويب در كميته اخلاق، به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انجام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خواهد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رسيد</w:t>
      </w:r>
      <w:r>
        <w:rPr>
          <w:rFonts w:eastAsia="Times New Roman" w:cs="B Zar" w:hint="cs"/>
          <w:sz w:val="26"/>
          <w:szCs w:val="26"/>
          <w:rtl/>
        </w:rPr>
        <w:t>.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مورد محدوديتهاي مطالعه توضيحات كافي ارائه نشده است. توضيح مختصري در</w:t>
      </w:r>
      <w:r>
        <w:rPr>
          <w:rFonts w:eastAsia="Times New Roman" w:cs="B Zar" w:hint="cs"/>
          <w:sz w:val="26"/>
          <w:szCs w:val="26"/>
          <w:rtl/>
        </w:rPr>
        <w:t xml:space="preserve"> رابطه با علت عدم ارزيابي فارماكوكينتيكي نانوذره ساخته شده ارائه گردد.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 xml:space="preserve">با توجه به اينكه در جدول متغيرها ايمنوهيستوشيمي، وسترن بلات و </w:t>
      </w:r>
      <w:r>
        <w:rPr>
          <w:rFonts w:eastAsia="Times New Roman" w:cs="B Zar" w:hint="cs"/>
          <w:sz w:val="26"/>
          <w:szCs w:val="26"/>
        </w:rPr>
        <w:t>Real Time PCR</w:t>
      </w:r>
      <w:r>
        <w:rPr>
          <w:rFonts w:eastAsia="Times New Roman" w:cs="B Zar" w:hint="cs"/>
          <w:sz w:val="26"/>
          <w:szCs w:val="26"/>
          <w:rtl/>
        </w:rPr>
        <w:t xml:space="preserve"> به چشم مي خورد، اما در جدول هزينه ها،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هزينه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پرايمر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يا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آنتي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بادي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جهت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انجام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اين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آزمايشات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لحاظ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نشده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است</w:t>
      </w:r>
      <w:r>
        <w:rPr>
          <w:rFonts w:eastAsia="Times New Roman" w:cs="B Zar" w:hint="cs"/>
          <w:sz w:val="26"/>
          <w:szCs w:val="26"/>
          <w:rtl/>
        </w:rPr>
        <w:t xml:space="preserve">! 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در جد</w:t>
      </w:r>
      <w:r>
        <w:rPr>
          <w:rFonts w:eastAsia="Times New Roman" w:cs="B Zar" w:hint="cs"/>
          <w:sz w:val="26"/>
          <w:szCs w:val="26"/>
          <w:rtl/>
        </w:rPr>
        <w:t xml:space="preserve">ول متغيرها اندازه گيري سميت به چشم ميخورد اما هيچ تستي در روش اجرا جهت انجام آن ارائه نشده است. از اين رو جدول هزينه ها بازبيني گردد. </w:t>
      </w:r>
    </w:p>
    <w:p w:rsidR="00000000" w:rsidRDefault="002C1F59">
      <w:pPr>
        <w:numPr>
          <w:ilvl w:val="0"/>
          <w:numId w:val="14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>
        <w:rPr>
          <w:rFonts w:eastAsia="Times New Roman" w:cs="B Zar" w:hint="cs"/>
          <w:sz w:val="26"/>
          <w:szCs w:val="26"/>
          <w:rtl/>
        </w:rPr>
        <w:t>رفرنس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نويسي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طبق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فرمت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ونكوور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انجام</w:t>
      </w:r>
      <w:r>
        <w:rPr>
          <w:rFonts w:eastAsia="Times New Roman" w:cs="B Zar" w:hint="cs"/>
          <w:sz w:val="26"/>
          <w:szCs w:val="26"/>
          <w:rtl/>
        </w:rPr>
        <w:t xml:space="preserve"> </w:t>
      </w:r>
      <w:r>
        <w:rPr>
          <w:rFonts w:eastAsia="Times New Roman" w:cs="B Zar" w:hint="cs"/>
          <w:sz w:val="26"/>
          <w:szCs w:val="26"/>
          <w:rtl/>
        </w:rPr>
        <w:t>شود</w:t>
      </w:r>
    </w:p>
    <w:p w:rsidR="00000000" w:rsidRDefault="002C1F59">
      <w:pPr>
        <w:pStyle w:val="NormalWeb"/>
        <w:bidi/>
        <w:spacing w:before="0" w:beforeAutospacing="0" w:after="200" w:afterAutospacing="0"/>
        <w:ind w:right="720"/>
        <w:jc w:val="both"/>
        <w:divId w:val="49964336"/>
        <w:rPr>
          <w:rFonts w:eastAsiaTheme="minorEastAsia"/>
          <w:rtl/>
        </w:rPr>
      </w:pPr>
      <w:r>
        <w:rPr>
          <w:rtl/>
        </w:rPr>
        <w:t> </w:t>
      </w:r>
    </w:p>
    <w:p w:rsidR="00000000" w:rsidRDefault="002C1F59">
      <w:pPr>
        <w:pStyle w:val="NormalWeb"/>
        <w:bidi/>
        <w:spacing w:before="0" w:beforeAutospacing="0" w:after="200" w:afterAutospacing="0"/>
        <w:jc w:val="both"/>
        <w:divId w:val="49964336"/>
        <w:rPr>
          <w:rtl/>
        </w:rPr>
      </w:pPr>
      <w:r>
        <w:rPr>
          <w:rFonts w:cs="B Zar" w:hint="cs"/>
          <w:sz w:val="26"/>
          <w:szCs w:val="26"/>
          <w:rtl/>
        </w:rPr>
        <w:t>در اين جلسه اعضاي محترم در رابطه با اصلاح سامانه تحقيقاتي پژوهشيار پيشنهادات زير</w:t>
      </w:r>
      <w:r>
        <w:rPr>
          <w:rFonts w:cs="B Zar" w:hint="cs"/>
          <w:sz w:val="26"/>
          <w:szCs w:val="26"/>
          <w:rtl/>
        </w:rPr>
        <w:t xml:space="preserve"> را ارائه نمودند:</w:t>
      </w:r>
    </w:p>
    <w:p w:rsidR="00000000" w:rsidRDefault="002C1F59">
      <w:pPr>
        <w:numPr>
          <w:ilvl w:val="0"/>
          <w:numId w:val="15"/>
        </w:numPr>
        <w:bidi/>
        <w:spacing w:after="0"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بخش مربوط به محدوديت هاي مطالعه اضافه گردد</w:t>
      </w:r>
    </w:p>
    <w:p w:rsidR="00000000" w:rsidRDefault="002C1F59">
      <w:pPr>
        <w:numPr>
          <w:ilvl w:val="0"/>
          <w:numId w:val="15"/>
        </w:numPr>
        <w:bidi/>
        <w:spacing w:line="240" w:lineRule="auto"/>
        <w:ind w:right="720"/>
        <w:jc w:val="both"/>
        <w:divId w:val="49964336"/>
        <w:rPr>
          <w:rFonts w:eastAsia="Times New Roman"/>
          <w:rtl/>
        </w:rPr>
      </w:pPr>
      <w:r>
        <w:rPr>
          <w:rFonts w:eastAsia="Times New Roman" w:cs="B Zar" w:hint="cs"/>
          <w:sz w:val="26"/>
          <w:szCs w:val="26"/>
          <w:rtl/>
        </w:rPr>
        <w:t>قسمتي براي توصيف اصطلاحات و مخفف هاي استفاده شده در متن در نظر گرفته شود و يا قابليت اضافه كردن توضيحات به پاورقي به سامانه اضافه شود</w:t>
      </w:r>
    </w:p>
    <w:p w:rsidR="00000000" w:rsidRDefault="002C1F59">
      <w:pPr>
        <w:pStyle w:val="NormalWeb"/>
        <w:bidi/>
        <w:spacing w:before="0" w:beforeAutospacing="0" w:after="200" w:afterAutospacing="0"/>
        <w:ind w:right="720"/>
        <w:jc w:val="both"/>
        <w:divId w:val="49964336"/>
        <w:rPr>
          <w:rFonts w:eastAsiaTheme="minorEastAsia"/>
          <w:rtl/>
        </w:rPr>
      </w:pPr>
      <w:r>
        <w:rPr>
          <w:rtl/>
        </w:rPr>
        <w:t> </w:t>
      </w:r>
    </w:p>
    <w:p w:rsidR="00000000" w:rsidRDefault="002C1F59">
      <w:pPr>
        <w:pStyle w:val="NormalWeb"/>
        <w:bidi/>
        <w:spacing w:before="0" w:beforeAutospacing="0" w:after="200" w:afterAutospacing="0"/>
        <w:ind w:right="720"/>
        <w:jc w:val="both"/>
        <w:divId w:val="49964336"/>
        <w:rPr>
          <w:rtl/>
        </w:rPr>
      </w:pPr>
      <w:r>
        <w:rPr>
          <w:rtl/>
        </w:rPr>
        <w:t> </w:t>
      </w:r>
    </w:p>
    <w:p w:rsidR="00000000" w:rsidRDefault="002C1F59">
      <w:pPr>
        <w:bidi/>
        <w:divId w:val="661544166"/>
        <w:rPr>
          <w:rFonts w:eastAsia="Times New Roman"/>
        </w:rPr>
      </w:pPr>
    </w:p>
    <w:sectPr w:rsidR="00000000" w:rsidSect="00CC21C3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698" w:right="1415" w:bottom="849" w:left="1132" w:header="1698" w:footer="849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59" w:rsidRDefault="002C1F59" w:rsidP="00AB6EFE">
      <w:pPr>
        <w:spacing w:after="0" w:line="240" w:lineRule="auto"/>
      </w:pPr>
      <w:r>
        <w:separator/>
      </w:r>
    </w:p>
  </w:endnote>
  <w:endnote w:type="continuationSeparator" w:id="0">
    <w:p w:rsidR="002C1F59" w:rsidRDefault="002C1F59" w:rsidP="00AB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77" w:rsidRDefault="00D87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71"/>
    </w:tblGrid>
    <w:tr w:rsidR="009D25F0" w:rsidTr="00870905">
      <w:trPr>
        <w:jc w:val="center"/>
      </w:trPr>
      <w:tc>
        <w:tcPr>
          <w:tcW w:w="95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25F0" w:rsidRDefault="009D25F0" w:rsidP="00870905">
          <w:pPr>
            <w:pStyle w:val="Footer"/>
            <w:bidi/>
            <w:jc w:val="center"/>
            <w:rPr>
              <w:rtl/>
              <w:lang w:bidi="fa-IR"/>
            </w:rPr>
          </w:pPr>
        </w:p>
      </w:tc>
    </w:tr>
  </w:tbl>
  <w:p w:rsidR="00A51263" w:rsidRPr="00EE2AE9" w:rsidRDefault="009E35CC" w:rsidP="00E32544">
    <w:pPr>
      <w:pStyle w:val="Footer"/>
      <w:bidi/>
      <w:jc w:val="center"/>
      <w:rPr>
        <w:sz w:val="2"/>
        <w:szCs w:val="2"/>
        <w:rtl/>
        <w:lang w:bidi="fa-IR"/>
      </w:rPr>
    </w:pPr>
    <w:r>
      <w:rPr>
        <w:noProof/>
        <w:sz w:val="2"/>
        <w:szCs w:val="2"/>
        <w:rtl/>
      </w:rPr>
      <w:drawing>
        <wp:inline distT="0" distB="0" distL="0" distR="0">
          <wp:extent cx="5974590" cy="95288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590" cy="95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77" w:rsidRDefault="00D87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59" w:rsidRDefault="002C1F59" w:rsidP="00AB6EFE">
      <w:pPr>
        <w:spacing w:after="0" w:line="240" w:lineRule="auto"/>
      </w:pPr>
      <w:r>
        <w:separator/>
      </w:r>
    </w:p>
  </w:footnote>
  <w:footnote w:type="continuationSeparator" w:id="0">
    <w:p w:rsidR="002C1F59" w:rsidRDefault="002C1F59" w:rsidP="00AB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340" w:type="dxa"/>
      <w:jc w:val="center"/>
      <w:tblLayout w:type="fixed"/>
      <w:tblLook w:val="04A0" w:firstRow="1" w:lastRow="0" w:firstColumn="1" w:lastColumn="0" w:noHBand="0" w:noVBand="1"/>
    </w:tblPr>
    <w:tblGrid>
      <w:gridCol w:w="4273"/>
      <w:gridCol w:w="2958"/>
      <w:gridCol w:w="4109"/>
    </w:tblGrid>
    <w:tr w:rsidR="00CA4EA8" w:rsidRPr="00E12195" w:rsidTr="00CC21C3">
      <w:trPr>
        <w:jc w:val="center"/>
      </w:trPr>
      <w:tc>
        <w:tcPr>
          <w:tcW w:w="3686" w:type="dxa"/>
        </w:tcPr>
        <w:p w:rsidR="00CA4EA8" w:rsidRPr="00E12195" w:rsidRDefault="00A45CAC" w:rsidP="00AB1B31">
          <w:pPr>
            <w:pStyle w:val="Header"/>
            <w:jc w:val="center"/>
            <w:rPr>
              <w:rFonts w:ascii="IranNastaliq" w:hAnsi="IranNastaliq" w:cs="IranNastaliq"/>
              <w:b/>
              <w:bCs/>
              <w:sz w:val="40"/>
              <w:szCs w:val="40"/>
            </w:rPr>
          </w:pPr>
          <w:r>
            <w:rPr>
              <w:rFonts w:ascii="IranNastaliq" w:hAnsi="IranNastaliq" w:cs="IranNastaliq"/>
              <w:b/>
              <w:bCs/>
              <w:noProof/>
              <w:sz w:val="40"/>
              <w:szCs w:val="40"/>
            </w:rPr>
            <w:drawing>
              <wp:inline distT="0" distB="0" distL="0" distR="0">
                <wp:extent cx="393700" cy="467995"/>
                <wp:effectExtent l="19050" t="0" r="6350" b="0"/>
                <wp:docPr id="1" name="Picture 1" descr="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4EA8" w:rsidRPr="006E2214" w:rsidRDefault="00CA4EA8" w:rsidP="00E12195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sz w:val="28"/>
              <w:szCs w:val="28"/>
              <w:rtl/>
              <w:lang w:bidi="fa-IR"/>
            </w:rPr>
          </w:pPr>
          <w:r w:rsidRPr="006E2214">
            <w:rPr>
              <w:rFonts w:ascii="IranNastaliq" w:hAnsi="IranNastaliq" w:cs="IranNastaliq"/>
              <w:b/>
              <w:bCs/>
              <w:sz w:val="28"/>
              <w:szCs w:val="28"/>
              <w:rtl/>
              <w:lang w:bidi="fa-IR"/>
            </w:rPr>
            <w:t>دانشگاه علوم پزشکی و خدمات بهداشتی درمانی گلستان</w:t>
          </w:r>
        </w:p>
        <w:p w:rsidR="00CA4EA8" w:rsidRPr="00E12195" w:rsidRDefault="00D87377" w:rsidP="00D87377">
          <w:pPr>
            <w:pStyle w:val="Header"/>
            <w:bidi/>
            <w:spacing w:before="120" w:line="144" w:lineRule="auto"/>
            <w:jc w:val="center"/>
            <w:rPr>
              <w:rFonts w:ascii="IranNastaliq" w:hAnsi="IranNastaliq" w:cs="IranNastaliq"/>
              <w:b/>
              <w:bCs/>
              <w:sz w:val="40"/>
              <w:szCs w:val="40"/>
              <w:rtl/>
              <w:lang w:bidi="fa-IR"/>
            </w:rPr>
          </w:pPr>
          <w:r w:rsidRPr="006E2214">
            <w:rPr>
              <w:rFonts w:ascii="IranNastaliq" w:hAnsi="IranNastaliq" w:cs="IranNastaliq" w:hint="cs"/>
              <w:b/>
              <w:bCs/>
              <w:sz w:val="28"/>
              <w:szCs w:val="28"/>
              <w:rtl/>
              <w:lang w:bidi="fa-IR"/>
            </w:rPr>
            <w:t>معاونت تحقیقات و فناوری</w:t>
          </w:r>
          <w:r w:rsidRPr="00E12195">
            <w:rPr>
              <w:rFonts w:ascii="IranNastaliq" w:hAnsi="IranNastaliq" w:cs="IranNastaliq" w:hint="cs"/>
              <w:b/>
              <w:bCs/>
              <w:sz w:val="40"/>
              <w:szCs w:val="40"/>
              <w:rtl/>
              <w:lang w:bidi="fa-IR"/>
            </w:rPr>
            <w:t xml:space="preserve">   </w:t>
          </w:r>
        </w:p>
      </w:tc>
      <w:tc>
        <w:tcPr>
          <w:tcW w:w="2551" w:type="dxa"/>
        </w:tcPr>
        <w:p w:rsidR="00CA4EA8" w:rsidRPr="006E2214" w:rsidRDefault="00CA4EA8" w:rsidP="00137D36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sz w:val="32"/>
              <w:szCs w:val="32"/>
              <w:rtl/>
            </w:rPr>
          </w:pPr>
          <w:r w:rsidRPr="00E12195">
            <w:rPr>
              <w:rFonts w:ascii="IranNastaliq" w:hAnsi="IranNastaliq" w:cs="IranNastaliq" w:hint="cs"/>
              <w:b/>
              <w:bCs/>
              <w:sz w:val="52"/>
              <w:szCs w:val="52"/>
              <w:rtl/>
            </w:rPr>
            <w:t xml:space="preserve">           </w:t>
          </w:r>
          <w:r>
            <w:rPr>
              <w:rFonts w:ascii="IranNastaliq" w:hAnsi="IranNastaliq" w:cs="IranNastaliq" w:hint="cs"/>
              <w:b/>
              <w:bCs/>
              <w:sz w:val="52"/>
              <w:szCs w:val="52"/>
              <w:rtl/>
            </w:rPr>
            <w:t xml:space="preserve">     </w:t>
          </w:r>
          <w:r w:rsidRPr="00E12195">
            <w:rPr>
              <w:rFonts w:ascii="IranNastaliq" w:hAnsi="IranNastaliq" w:cs="IranNastaliq" w:hint="cs"/>
              <w:b/>
              <w:bCs/>
              <w:sz w:val="52"/>
              <w:szCs w:val="52"/>
              <w:rtl/>
            </w:rPr>
            <w:t xml:space="preserve"> </w:t>
          </w:r>
          <w:r w:rsidRPr="006E2214">
            <w:rPr>
              <w:rFonts w:ascii="IranNastaliq" w:hAnsi="IranNastaliq" w:cs="IranNastaliq"/>
              <w:b/>
              <w:bCs/>
              <w:sz w:val="32"/>
              <w:szCs w:val="32"/>
              <w:rtl/>
            </w:rPr>
            <w:t>بسمه تعالی</w:t>
          </w:r>
        </w:p>
      </w:tc>
      <w:tc>
        <w:tcPr>
          <w:tcW w:w="3544" w:type="dxa"/>
        </w:tcPr>
        <w:p w:rsidR="00CA4EA8" w:rsidRPr="00E12195" w:rsidRDefault="00CA4EA8" w:rsidP="00AB1B31">
          <w:pPr>
            <w:pStyle w:val="Header"/>
            <w:spacing w:line="192" w:lineRule="auto"/>
            <w:rPr>
              <w:rFonts w:ascii="IranNastaliq" w:hAnsi="IranNastaliq" w:cs="IranNastaliq"/>
              <w:b/>
              <w:bCs/>
              <w:sz w:val="36"/>
              <w:szCs w:val="36"/>
              <w:rtl/>
            </w:rPr>
          </w:pPr>
          <w:r w:rsidRPr="002F059F">
            <w:rPr>
              <w:rFonts w:ascii="IranNastaliq" w:hAnsi="IranNastaliq" w:cs="IranNastaliq"/>
              <w:b/>
              <w:bCs/>
              <w:sz w:val="18"/>
              <w:szCs w:val="18"/>
              <w:rtl/>
            </w:rPr>
            <w:br/>
          </w:r>
        </w:p>
      </w:tc>
    </w:tr>
  </w:tbl>
  <w:p w:rsidR="00F230E8" w:rsidRPr="00220D8C" w:rsidRDefault="000541FB" w:rsidP="00565226">
    <w:pPr>
      <w:pStyle w:val="Header"/>
      <w:bidi/>
      <w:jc w:val="center"/>
      <w:rPr>
        <w:rFonts w:ascii="IranNastaliq" w:hAnsi="IranNastaliq" w:cs="IranNastaliq"/>
        <w:b/>
        <w:bCs/>
        <w:sz w:val="2"/>
        <w:szCs w:val="2"/>
      </w:rPr>
    </w:pPr>
    <w:r w:rsidRPr="00220D8C">
      <w:rPr>
        <w:rFonts w:ascii="IranNastaliq" w:hAnsi="IranNastaliq" w:cs="IranNastaliq"/>
        <w:b/>
        <w:bCs/>
        <w:sz w:val="14"/>
        <w:szCs w:val="14"/>
      </w:rPr>
      <w:t xml:space="preserve">    </w:t>
    </w:r>
  </w:p>
  <w:p w:rsidR="00164C17" w:rsidRDefault="002C1F59">
    <w:pPr>
      <w:framePr w:w="2000" w:h="404" w:hRule="exact" w:hSpace="32" w:vSpace="32" w:wrap="tight" w:vAnchor="page" w:hAnchor="page" w:x="1500" w:y="1200"/>
      <w:bidi/>
    </w:pPr>
    <w:r>
      <w:rPr>
        <w:rFonts w:cs="B Nazanin" w:hint="cs"/>
        <w:b/>
        <w:bCs/>
        <w:sz w:val="20"/>
        <w:szCs w:val="20"/>
        <w:rtl/>
        <w:lang w:bidi="fa-IR"/>
      </w:rPr>
      <w:t>تاريخ: ۱۳۹۷/۱۰/۰۱</w:t>
    </w:r>
  </w:p>
  <w:p w:rsidR="00164C17" w:rsidRDefault="002C1F59">
    <w:pPr>
      <w:framePr w:w="2000" w:h="404" w:hRule="exact" w:hSpace="32" w:vSpace="32" w:wrap="tight" w:vAnchor="page" w:hAnchor="page" w:x="1500" w:y="1500"/>
      <w:bidi/>
    </w:pPr>
    <w:r>
      <w:rPr>
        <w:rFonts w:cs="B Nazanin" w:hint="cs"/>
        <w:b/>
        <w:bCs/>
        <w:sz w:val="20"/>
        <w:szCs w:val="20"/>
        <w:rtl/>
        <w:lang w:bidi="fa-IR"/>
      </w:rPr>
      <w:t>شماره: ۵۲۴۴۸۳۹</w:t>
    </w:r>
  </w:p>
  <w:p w:rsidR="00164C17" w:rsidRDefault="002C1F59">
    <w:pPr>
      <w:framePr w:w="2000" w:h="404" w:hRule="exact" w:hSpace="32" w:vSpace="32" w:wrap="tight" w:vAnchor="page" w:hAnchor="page" w:x="1500" w:y="1800"/>
      <w:bidi/>
    </w:pPr>
    <w:r>
      <w:rPr>
        <w:rFonts w:cs="B Nazanin" w:hint="cs"/>
        <w:b/>
        <w:bCs/>
        <w:sz w:val="20"/>
        <w:szCs w:val="20"/>
        <w:rtl/>
        <w:lang w:bidi="fa-IR"/>
      </w:rPr>
      <w:t>پيوست: 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B7D"/>
    <w:multiLevelType w:val="multilevel"/>
    <w:tmpl w:val="87066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71906"/>
    <w:multiLevelType w:val="multilevel"/>
    <w:tmpl w:val="658A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834F7"/>
    <w:multiLevelType w:val="multilevel"/>
    <w:tmpl w:val="611AA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B50A4"/>
    <w:multiLevelType w:val="multilevel"/>
    <w:tmpl w:val="DE3C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E15C0"/>
    <w:multiLevelType w:val="multilevel"/>
    <w:tmpl w:val="1E16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F401B"/>
    <w:multiLevelType w:val="multilevel"/>
    <w:tmpl w:val="2596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B3412"/>
    <w:multiLevelType w:val="multilevel"/>
    <w:tmpl w:val="95045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97FFE"/>
    <w:multiLevelType w:val="multilevel"/>
    <w:tmpl w:val="179E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84648"/>
    <w:multiLevelType w:val="multilevel"/>
    <w:tmpl w:val="EA84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B6386"/>
    <w:multiLevelType w:val="multilevel"/>
    <w:tmpl w:val="AD4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2329B"/>
    <w:multiLevelType w:val="multilevel"/>
    <w:tmpl w:val="4B62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1621C"/>
    <w:multiLevelType w:val="multilevel"/>
    <w:tmpl w:val="11DA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F488B"/>
    <w:multiLevelType w:val="multilevel"/>
    <w:tmpl w:val="868AE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090F8B"/>
    <w:multiLevelType w:val="multilevel"/>
    <w:tmpl w:val="0964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E5396"/>
    <w:multiLevelType w:val="multilevel"/>
    <w:tmpl w:val="CC86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zGJnELVY6RARb98GYKQKEG+fWXs=" w:salt="HIU/nnlU0xMF8/b5vv0uM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33"/>
    <w:rsid w:val="00000FD0"/>
    <w:rsid w:val="00046238"/>
    <w:rsid w:val="000541FB"/>
    <w:rsid w:val="00055072"/>
    <w:rsid w:val="00056D33"/>
    <w:rsid w:val="000A112D"/>
    <w:rsid w:val="000A6FE5"/>
    <w:rsid w:val="000C5D94"/>
    <w:rsid w:val="000E795F"/>
    <w:rsid w:val="0011523A"/>
    <w:rsid w:val="00122014"/>
    <w:rsid w:val="00137D36"/>
    <w:rsid w:val="00151BA2"/>
    <w:rsid w:val="0016122E"/>
    <w:rsid w:val="00164266"/>
    <w:rsid w:val="001652D2"/>
    <w:rsid w:val="0020112C"/>
    <w:rsid w:val="00220D8C"/>
    <w:rsid w:val="002563C6"/>
    <w:rsid w:val="002676BF"/>
    <w:rsid w:val="002C1F59"/>
    <w:rsid w:val="002C64F5"/>
    <w:rsid w:val="002D47C0"/>
    <w:rsid w:val="002F059F"/>
    <w:rsid w:val="00304DAD"/>
    <w:rsid w:val="00386C19"/>
    <w:rsid w:val="00397939"/>
    <w:rsid w:val="003B4407"/>
    <w:rsid w:val="003B51CE"/>
    <w:rsid w:val="003B6691"/>
    <w:rsid w:val="003C2453"/>
    <w:rsid w:val="003C270B"/>
    <w:rsid w:val="00433578"/>
    <w:rsid w:val="00475DFE"/>
    <w:rsid w:val="004C227A"/>
    <w:rsid w:val="004D12DC"/>
    <w:rsid w:val="004D3FB5"/>
    <w:rsid w:val="00502143"/>
    <w:rsid w:val="00512B19"/>
    <w:rsid w:val="00563991"/>
    <w:rsid w:val="00565226"/>
    <w:rsid w:val="00567251"/>
    <w:rsid w:val="00597BA4"/>
    <w:rsid w:val="00612B5C"/>
    <w:rsid w:val="00622B75"/>
    <w:rsid w:val="00640975"/>
    <w:rsid w:val="0064240C"/>
    <w:rsid w:val="00662F8C"/>
    <w:rsid w:val="0067640D"/>
    <w:rsid w:val="006B2D86"/>
    <w:rsid w:val="006B6EBD"/>
    <w:rsid w:val="006E0A05"/>
    <w:rsid w:val="006E2214"/>
    <w:rsid w:val="006F1A1E"/>
    <w:rsid w:val="007A34AF"/>
    <w:rsid w:val="007B4D73"/>
    <w:rsid w:val="007D37F2"/>
    <w:rsid w:val="007E067E"/>
    <w:rsid w:val="007F5AF7"/>
    <w:rsid w:val="00801F3E"/>
    <w:rsid w:val="00806020"/>
    <w:rsid w:val="0084623D"/>
    <w:rsid w:val="00870905"/>
    <w:rsid w:val="008903AB"/>
    <w:rsid w:val="008917F0"/>
    <w:rsid w:val="008A5F25"/>
    <w:rsid w:val="00902CD5"/>
    <w:rsid w:val="00953177"/>
    <w:rsid w:val="00956738"/>
    <w:rsid w:val="009A225B"/>
    <w:rsid w:val="009B0322"/>
    <w:rsid w:val="009D25F0"/>
    <w:rsid w:val="009E35CC"/>
    <w:rsid w:val="009F036D"/>
    <w:rsid w:val="00A45CAC"/>
    <w:rsid w:val="00A51263"/>
    <w:rsid w:val="00A6051F"/>
    <w:rsid w:val="00AB1B31"/>
    <w:rsid w:val="00AB6EFE"/>
    <w:rsid w:val="00AC53BF"/>
    <w:rsid w:val="00AF21F0"/>
    <w:rsid w:val="00B11CA4"/>
    <w:rsid w:val="00B331C1"/>
    <w:rsid w:val="00BB471E"/>
    <w:rsid w:val="00BC06B5"/>
    <w:rsid w:val="00BD5B01"/>
    <w:rsid w:val="00BE1572"/>
    <w:rsid w:val="00BE4D30"/>
    <w:rsid w:val="00BE5AB8"/>
    <w:rsid w:val="00C039B7"/>
    <w:rsid w:val="00C129F5"/>
    <w:rsid w:val="00C2246D"/>
    <w:rsid w:val="00C512A3"/>
    <w:rsid w:val="00C52C18"/>
    <w:rsid w:val="00C53674"/>
    <w:rsid w:val="00CA4EA8"/>
    <w:rsid w:val="00CB504B"/>
    <w:rsid w:val="00CC21C3"/>
    <w:rsid w:val="00CF788E"/>
    <w:rsid w:val="00D31A6C"/>
    <w:rsid w:val="00D63E8F"/>
    <w:rsid w:val="00D7775E"/>
    <w:rsid w:val="00D87377"/>
    <w:rsid w:val="00D95E8A"/>
    <w:rsid w:val="00DA3D79"/>
    <w:rsid w:val="00DB2347"/>
    <w:rsid w:val="00DB787E"/>
    <w:rsid w:val="00DC3D0B"/>
    <w:rsid w:val="00DE5EBD"/>
    <w:rsid w:val="00DE7A04"/>
    <w:rsid w:val="00E04FBA"/>
    <w:rsid w:val="00E107BF"/>
    <w:rsid w:val="00E12195"/>
    <w:rsid w:val="00E32544"/>
    <w:rsid w:val="00EE2AE9"/>
    <w:rsid w:val="00F230E8"/>
    <w:rsid w:val="00FB285D"/>
    <w:rsid w:val="00FD0C67"/>
    <w:rsid w:val="00FE2CEE"/>
    <w:rsid w:val="00FE5911"/>
    <w:rsid w:val="00FF1DA4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E4D30"/>
    <w:rPr>
      <w:b/>
      <w:bCs/>
    </w:rPr>
  </w:style>
  <w:style w:type="character" w:styleId="Hyperlink">
    <w:name w:val="Hyperlink"/>
    <w:uiPriority w:val="99"/>
    <w:unhideWhenUsed/>
    <w:rsid w:val="00BE4D3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63E8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63E8F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8F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D63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FE"/>
  </w:style>
  <w:style w:type="paragraph" w:styleId="Footer">
    <w:name w:val="footer"/>
    <w:basedOn w:val="Normal"/>
    <w:link w:val="FooterChar"/>
    <w:uiPriority w:val="99"/>
    <w:unhideWhenUsed/>
    <w:rsid w:val="00A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EFE"/>
  </w:style>
  <w:style w:type="table" w:styleId="TableGrid">
    <w:name w:val="Table Grid"/>
    <w:basedOn w:val="TableNormal"/>
    <w:uiPriority w:val="59"/>
    <w:rsid w:val="00565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E4D30"/>
    <w:rPr>
      <w:b/>
      <w:bCs/>
    </w:rPr>
  </w:style>
  <w:style w:type="character" w:styleId="Hyperlink">
    <w:name w:val="Hyperlink"/>
    <w:uiPriority w:val="99"/>
    <w:unhideWhenUsed/>
    <w:rsid w:val="00BE4D3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63E8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63E8F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8F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D63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FE"/>
  </w:style>
  <w:style w:type="paragraph" w:styleId="Footer">
    <w:name w:val="footer"/>
    <w:basedOn w:val="Normal"/>
    <w:link w:val="FooterChar"/>
    <w:uiPriority w:val="99"/>
    <w:unhideWhenUsed/>
    <w:rsid w:val="00A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EFE"/>
  </w:style>
  <w:style w:type="table" w:styleId="TableGrid">
    <w:name w:val="Table Grid"/>
    <w:basedOn w:val="TableNormal"/>
    <w:uiPriority w:val="59"/>
    <w:rsid w:val="00565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2576</Words>
  <Characters>14687</Characters>
  <Application>Microsoft Office Word</Application>
  <DocSecurity>8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gheinaghi</dc:creator>
  <cp:lastModifiedBy>FPG2018</cp:lastModifiedBy>
  <cp:revision>1</cp:revision>
  <dcterms:created xsi:type="dcterms:W3CDTF">2017-12-03T07:30:00Z</dcterms:created>
  <dcterms:modified xsi:type="dcterms:W3CDTF">2019-01-07T08:11:00Z</dcterms:modified>
</cp:coreProperties>
</file>