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03" w:rsidRPr="00B70703" w:rsidRDefault="00B70703" w:rsidP="00B70703">
      <w:pPr>
        <w:spacing w:line="30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70703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برنامه ترويج فرهنگ عفاف و حجاب در ادارات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6151"/>
        <w:gridCol w:w="1697"/>
      </w:tblGrid>
      <w:tr w:rsidR="00B70703" w:rsidRPr="00B70703" w:rsidTr="00B70703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6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تعداد در سال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1.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برگزاري آموزش كاركنان با موضوع و سرفصل‌هاي حجاب و عفاف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4 جلسه دو ساعته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2.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برگزاري جلسه آموزشي و توجيهي براي كاركناني كه داراي ناهنجاري‌هايي در اين رابطه هستند.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ماهي يك جلسه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3.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برگزاري مسابقه فرهنگي كتابخواني در خصوص حجاب و عفاف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دو نوبت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4.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برگزاري جلسه با مديران واحدها و مؤسسات تابعه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هر فصل يكبار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5.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برگزاري نشست با حضور مديران و كاركنان دستگاه و تشويق و تقدير از كاركنان، حاميان و فعالان ترويج فرهنگ حجاب و عفاف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يك نوبت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6.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برگزاري جلسات هم انديشي و پرسش و پاسخ براي كاركنان در ادارات پيرامون موضوع حجاب و عفاف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دو نوبت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7.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تهيه بسته‌هاي فرهنگي، تبليغي نظير كتاب،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CD</w:t>
            </w: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، بروشور و... و توزيع در بين كاركنان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شش نوبت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8.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نصب تابلوهاي تبليغي در اداره و توزيع بروشورهاي تبليغي و توجيهي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دوسري بنر، دو سري بروشور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9.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درج مقالات علمي و فرهنگي در خصوص حجاب و عفاف در سايت تشويق و معرفي كارمندان نمونه هر اداره در خصوص حجاب و عفاف با اعطاي جوايز و ترفيعات اداري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12 مقاله</w:t>
            </w:r>
          </w:p>
        </w:tc>
      </w:tr>
      <w:tr w:rsidR="00B70703" w:rsidRPr="00B70703" w:rsidTr="00B70703">
        <w:tc>
          <w:tcPr>
            <w:tcW w:w="67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10.</w:t>
            </w:r>
            <w:r w:rsidRPr="00B70703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SA"/>
              </w:rPr>
              <w:t>      </w:t>
            </w: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03" w:rsidRPr="00B70703" w:rsidRDefault="00B70703" w:rsidP="00B70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  <w:rtl/>
              </w:rPr>
              <w:t>طرح‌هاي ابتكاري در راستاي ترويج فرهنگ حجاب و عفاف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03" w:rsidRPr="00B70703" w:rsidRDefault="00B70703" w:rsidP="00B70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0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:rsidR="00B70703" w:rsidRPr="00B70703" w:rsidRDefault="00B70703" w:rsidP="00B70703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70703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70703" w:rsidRPr="00B70703" w:rsidRDefault="00B70703" w:rsidP="00B70703">
      <w:pPr>
        <w:spacing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70703">
        <w:rPr>
          <w:rFonts w:ascii="Tahoma" w:eastAsia="Times New Roman" w:hAnsi="Tahoma" w:cs="Tahoma"/>
          <w:color w:val="000000"/>
          <w:sz w:val="20"/>
          <w:szCs w:val="20"/>
          <w:rtl/>
        </w:rPr>
        <w:t>ستاد صيانت از امنيت عمومي و حقوق شهروندان </w:t>
      </w:r>
    </w:p>
    <w:p w:rsidR="00B70703" w:rsidRPr="00B70703" w:rsidRDefault="00B70703" w:rsidP="00B70703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7070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115F6" w:rsidRDefault="00E115F6">
      <w:pPr>
        <w:rPr>
          <w:rFonts w:hint="cs"/>
        </w:rPr>
      </w:pPr>
      <w:bookmarkStart w:id="0" w:name="_GoBack"/>
      <w:bookmarkEnd w:id="0"/>
    </w:p>
    <w:sectPr w:rsidR="00E115F6" w:rsidSect="00D4140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03"/>
    <w:rsid w:val="00B70703"/>
    <w:rsid w:val="00D41402"/>
    <w:rsid w:val="00E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703"/>
    <w:rPr>
      <w:b/>
      <w:bCs/>
    </w:rPr>
  </w:style>
  <w:style w:type="character" w:customStyle="1" w:styleId="apple-converted-space">
    <w:name w:val="apple-converted-space"/>
    <w:basedOn w:val="DefaultParagraphFont"/>
    <w:rsid w:val="00B7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703"/>
    <w:rPr>
      <w:b/>
      <w:bCs/>
    </w:rPr>
  </w:style>
  <w:style w:type="character" w:customStyle="1" w:styleId="apple-converted-space">
    <w:name w:val="apple-converted-space"/>
    <w:basedOn w:val="DefaultParagraphFont"/>
    <w:rsid w:val="00B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farhangi</cp:lastModifiedBy>
  <cp:revision>1</cp:revision>
  <dcterms:created xsi:type="dcterms:W3CDTF">2015-07-29T06:34:00Z</dcterms:created>
  <dcterms:modified xsi:type="dcterms:W3CDTF">2015-07-29T06:34:00Z</dcterms:modified>
</cp:coreProperties>
</file>