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4B" w:rsidRPr="00C649F5" w:rsidRDefault="00C17B4B" w:rsidP="00C17B4B">
      <w:pPr>
        <w:pStyle w:val="Heading1"/>
        <w:bidi/>
        <w:rPr>
          <w:rFonts w:cs="B Davat" w:hint="cs"/>
          <w:b w:val="0"/>
          <w:bCs w:val="0"/>
          <w:color w:val="FF0000"/>
          <w:sz w:val="56"/>
          <w:szCs w:val="56"/>
          <w:rtl/>
          <w:lang w:bidi="fa-IR"/>
        </w:rPr>
      </w:pPr>
      <w:r w:rsidRPr="00C649F5">
        <w:rPr>
          <w:rFonts w:cs="B Davat"/>
          <w:b w:val="0"/>
          <w:bCs w:val="0"/>
          <w:noProof/>
          <w:color w:val="FF0000"/>
          <w:sz w:val="56"/>
          <w:szCs w:val="56"/>
          <w:rtl/>
        </w:rPr>
        <w:drawing>
          <wp:anchor distT="0" distB="0" distL="114300" distR="114300" simplePos="0" relativeHeight="251661312" behindDoc="1" locked="0" layoutInCell="1" allowOverlap="1">
            <wp:simplePos x="0" y="0"/>
            <wp:positionH relativeFrom="column">
              <wp:posOffset>0</wp:posOffset>
            </wp:positionH>
            <wp:positionV relativeFrom="paragraph">
              <wp:posOffset>-314325</wp:posOffset>
            </wp:positionV>
            <wp:extent cx="2171700" cy="2000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71700" cy="2000250"/>
                    </a:xfrm>
                    <a:prstGeom prst="rect">
                      <a:avLst/>
                    </a:prstGeom>
                    <a:noFill/>
                    <a:ln w="9525">
                      <a:noFill/>
                      <a:miter lim="800000"/>
                      <a:headEnd/>
                      <a:tailEnd/>
                    </a:ln>
                  </pic:spPr>
                </pic:pic>
              </a:graphicData>
            </a:graphic>
          </wp:anchor>
        </w:drawing>
      </w:r>
      <w:r w:rsidRPr="00C649F5">
        <w:rPr>
          <w:rFonts w:cs="B Davat"/>
          <w:b w:val="0"/>
          <w:bCs w:val="0"/>
          <w:color w:val="FF0000"/>
          <w:sz w:val="56"/>
          <w:szCs w:val="56"/>
          <w:rtl/>
        </w:rPr>
        <w:t>بيماري هاي شايع فصل تابستا</w:t>
      </w:r>
      <w:r w:rsidRPr="00C649F5">
        <w:rPr>
          <w:rFonts w:cs="B Davat" w:hint="cs"/>
          <w:b w:val="0"/>
          <w:bCs w:val="0"/>
          <w:color w:val="FF0000"/>
          <w:sz w:val="56"/>
          <w:szCs w:val="56"/>
          <w:rtl/>
          <w:lang w:bidi="fa-IR"/>
        </w:rPr>
        <w:t>ن</w:t>
      </w:r>
    </w:p>
    <w:p w:rsidR="00C649F5" w:rsidRPr="00C649F5" w:rsidRDefault="00C649F5" w:rsidP="00C649F5">
      <w:pPr>
        <w:pStyle w:val="Heading3"/>
        <w:bidi/>
        <w:rPr>
          <w:rFonts w:cs="B Nazanin" w:hint="cs"/>
          <w:b w:val="0"/>
          <w:bCs w:val="0"/>
          <w:sz w:val="32"/>
          <w:szCs w:val="32"/>
          <w:rtl/>
        </w:rPr>
      </w:pPr>
    </w:p>
    <w:p w:rsidR="00C649F5" w:rsidRPr="00C649F5" w:rsidRDefault="00C17B4B" w:rsidP="00C649F5">
      <w:pPr>
        <w:pStyle w:val="Heading3"/>
        <w:bidi/>
        <w:rPr>
          <w:rFonts w:cs="B Nazanin" w:hint="cs"/>
          <w:b w:val="0"/>
          <w:bCs w:val="0"/>
          <w:sz w:val="32"/>
          <w:szCs w:val="32"/>
          <w:rtl/>
        </w:rPr>
      </w:pPr>
      <w:r w:rsidRPr="00C649F5">
        <w:rPr>
          <w:rFonts w:cs="B Nazanin"/>
          <w:b w:val="0"/>
          <w:bCs w:val="0"/>
          <w:sz w:val="32"/>
          <w:szCs w:val="32"/>
          <w:rtl/>
        </w:rPr>
        <w:t>اسهال، مسموميت هاي غذايي، گرمازدگي و يبوست</w:t>
      </w:r>
    </w:p>
    <w:p w:rsidR="00C17B4B" w:rsidRPr="00C649F5" w:rsidRDefault="00C17B4B" w:rsidP="00C649F5">
      <w:pPr>
        <w:pStyle w:val="NormalWeb"/>
        <w:bidi/>
        <w:rPr>
          <w:rFonts w:cs="B Nazanin"/>
          <w:sz w:val="32"/>
          <w:szCs w:val="32"/>
        </w:rPr>
      </w:pPr>
      <w:r w:rsidRPr="00C649F5">
        <w:rPr>
          <w:rFonts w:cs="B Nazani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تابستان" style="position:absolute;left:0;text-align:left;margin-left:-16pt;margin-top:0;width:24pt;height:24pt;z-index:251660288;mso-wrap-distance-left:0;mso-wrap-distance-right:0;mso-position-horizontal:right;mso-position-vertical-relative:line" o:allowoverlap="f">
            <w10:wrap type="square"/>
          </v:shape>
        </w:pict>
      </w:r>
      <w:r w:rsidRPr="00C649F5">
        <w:rPr>
          <w:rFonts w:cs="B Nazanin"/>
          <w:sz w:val="32"/>
          <w:szCs w:val="32"/>
          <w:rtl/>
        </w:rPr>
        <w:t xml:space="preserve">يك فوق تخصص گوارش و كبد، مسموميت‌ هاي غذايي، اسهال هاي مسافرت و </w:t>
      </w:r>
      <w:hyperlink r:id="rId5" w:history="1">
        <w:r w:rsidRPr="00C649F5">
          <w:rPr>
            <w:rStyle w:val="Hyperlink"/>
            <w:rFonts w:cs="B Nazanin"/>
            <w:sz w:val="32"/>
            <w:szCs w:val="32"/>
            <w:rtl/>
          </w:rPr>
          <w:t xml:space="preserve">يبوست </w:t>
        </w:r>
      </w:hyperlink>
      <w:r w:rsidRPr="00C649F5">
        <w:rPr>
          <w:rFonts w:cs="B Nazanin"/>
          <w:sz w:val="32"/>
          <w:szCs w:val="32"/>
          <w:rtl/>
        </w:rPr>
        <w:t xml:space="preserve">را از بيماري‌ هاي گوارشي شايع در فصل گرما عنوان كرد و با بيان اين كه احتمال بروز مسموميت ‌هاي غذايي با مصرف </w:t>
      </w:r>
      <w:hyperlink r:id="rId6" w:history="1">
        <w:r w:rsidRPr="00C649F5">
          <w:rPr>
            <w:rStyle w:val="Hyperlink"/>
            <w:rFonts w:cs="B Nazanin"/>
            <w:sz w:val="32"/>
            <w:szCs w:val="32"/>
            <w:rtl/>
          </w:rPr>
          <w:t xml:space="preserve">ماهي </w:t>
        </w:r>
      </w:hyperlink>
      <w:r w:rsidRPr="00C649F5">
        <w:rPr>
          <w:rFonts w:cs="B Nazanin"/>
          <w:sz w:val="32"/>
          <w:szCs w:val="32"/>
          <w:rtl/>
        </w:rPr>
        <w:t xml:space="preserve">و انواع كباب ‌ها به ويژه در مسافرت‌ ها بيشتر است، بر مصرف غذاهاي كم حجم و </w:t>
      </w:r>
      <w:hyperlink r:id="rId7" w:history="1">
        <w:r w:rsidRPr="00C649F5">
          <w:rPr>
            <w:rStyle w:val="Hyperlink"/>
            <w:rFonts w:cs="B Nazanin"/>
            <w:sz w:val="32"/>
            <w:szCs w:val="32"/>
            <w:rtl/>
          </w:rPr>
          <w:t xml:space="preserve">مايعات </w:t>
        </w:r>
      </w:hyperlink>
      <w:r w:rsidRPr="00C649F5">
        <w:rPr>
          <w:rFonts w:cs="B Nazanin"/>
          <w:sz w:val="32"/>
          <w:szCs w:val="32"/>
          <w:rtl/>
        </w:rPr>
        <w:t xml:space="preserve">زياد در اين بيماري‌ ها تاكيد كرد و گفت: مصرف </w:t>
      </w:r>
      <w:hyperlink r:id="rId8" w:history="1">
        <w:r w:rsidRPr="00C649F5">
          <w:rPr>
            <w:rStyle w:val="Hyperlink"/>
            <w:rFonts w:cs="B Nazanin"/>
            <w:sz w:val="32"/>
            <w:szCs w:val="32"/>
            <w:rtl/>
          </w:rPr>
          <w:t>آنتي بيوتيك</w:t>
        </w:r>
      </w:hyperlink>
      <w:r w:rsidRPr="00C649F5">
        <w:rPr>
          <w:rFonts w:cs="B Nazanin"/>
          <w:sz w:val="32"/>
          <w:szCs w:val="32"/>
        </w:rPr>
        <w:t xml:space="preserve"> </w:t>
      </w:r>
      <w:r w:rsidRPr="00C649F5">
        <w:rPr>
          <w:rFonts w:cs="B Nazanin"/>
          <w:sz w:val="32"/>
          <w:szCs w:val="32"/>
          <w:rtl/>
        </w:rPr>
        <w:t>و داروهاي خوراكي قوي در مسموميت‌ هاي غذايي توصيه نمي‌ شود</w:t>
      </w:r>
      <w:r w:rsidRPr="00C649F5">
        <w:rPr>
          <w:rFonts w:cs="B Nazanin"/>
          <w:sz w:val="32"/>
          <w:szCs w:val="32"/>
        </w:rPr>
        <w:t xml:space="preserve">. </w:t>
      </w:r>
    </w:p>
    <w:p w:rsidR="00C17B4B" w:rsidRPr="00C649F5" w:rsidRDefault="00C17B4B" w:rsidP="00C649F5">
      <w:pPr>
        <w:pStyle w:val="NormalWeb"/>
        <w:bidi/>
        <w:rPr>
          <w:rFonts w:cs="B Nazanin"/>
          <w:sz w:val="32"/>
          <w:szCs w:val="32"/>
        </w:rPr>
      </w:pPr>
      <w:r w:rsidRPr="00C649F5">
        <w:rPr>
          <w:rFonts w:cs="B Nazanin"/>
          <w:sz w:val="32"/>
          <w:szCs w:val="32"/>
          <w:rtl/>
        </w:rPr>
        <w:t xml:space="preserve">آشنايي با علايم </w:t>
      </w:r>
      <w:r w:rsidR="00C649F5" w:rsidRPr="00C649F5">
        <w:rPr>
          <w:rFonts w:cs="B Nazanin"/>
          <w:sz w:val="32"/>
          <w:szCs w:val="32"/>
          <w:rtl/>
        </w:rPr>
        <w:t xml:space="preserve">مسموميت‌هاي غذايي به دنبال مصرف غذاي آلوده </w:t>
      </w:r>
      <w:r w:rsidRPr="00C649F5">
        <w:rPr>
          <w:rFonts w:cs="B Nazanin"/>
          <w:sz w:val="32"/>
          <w:szCs w:val="32"/>
          <w:rtl/>
        </w:rPr>
        <w:t>مهم است، زيرا ارائه شرح حال نادرست بيمار به پزشك، ممكن است منجر به تجويز داروهاي اشتباه شود. مسموميت‌هاي غذايي به ويژه پس از مصرف</w:t>
      </w:r>
      <w:hyperlink r:id="rId9" w:history="1">
        <w:r w:rsidRPr="00C649F5">
          <w:rPr>
            <w:rStyle w:val="Hyperlink"/>
            <w:rFonts w:cs="B Nazanin"/>
            <w:sz w:val="32"/>
            <w:szCs w:val="32"/>
          </w:rPr>
          <w:t xml:space="preserve"> </w:t>
        </w:r>
        <w:r w:rsidRPr="00C649F5">
          <w:rPr>
            <w:rStyle w:val="Hyperlink"/>
            <w:rFonts w:cs="B Nazanin"/>
            <w:sz w:val="32"/>
            <w:szCs w:val="32"/>
            <w:rtl/>
          </w:rPr>
          <w:t>فست‌ فودها</w:t>
        </w:r>
      </w:hyperlink>
      <w:r w:rsidRPr="00C649F5">
        <w:rPr>
          <w:rFonts w:cs="B Nazanin"/>
          <w:sz w:val="32"/>
          <w:szCs w:val="32"/>
        </w:rPr>
        <w:t xml:space="preserve"> </w:t>
      </w:r>
      <w:r w:rsidRPr="00C649F5">
        <w:rPr>
          <w:rFonts w:cs="B Nazanin"/>
          <w:sz w:val="32"/>
          <w:szCs w:val="32"/>
          <w:rtl/>
        </w:rPr>
        <w:t xml:space="preserve">و غذاهاي حاوي </w:t>
      </w:r>
      <w:hyperlink r:id="rId10" w:history="1">
        <w:r w:rsidRPr="00C649F5">
          <w:rPr>
            <w:rStyle w:val="Hyperlink"/>
            <w:rFonts w:cs="B Nazanin"/>
            <w:sz w:val="32"/>
            <w:szCs w:val="32"/>
            <w:rtl/>
          </w:rPr>
          <w:t xml:space="preserve">مواد نگهدارنده </w:t>
        </w:r>
      </w:hyperlink>
      <w:r w:rsidRPr="00C649F5">
        <w:rPr>
          <w:rFonts w:cs="B Nazanin"/>
          <w:sz w:val="32"/>
          <w:szCs w:val="32"/>
          <w:rtl/>
        </w:rPr>
        <w:t xml:space="preserve">، گاهي به صورت </w:t>
      </w:r>
      <w:hyperlink r:id="rId11" w:history="1">
        <w:r w:rsidRPr="00C649F5">
          <w:rPr>
            <w:rStyle w:val="Hyperlink"/>
            <w:rFonts w:cs="B Nazanin"/>
            <w:sz w:val="32"/>
            <w:szCs w:val="32"/>
            <w:rtl/>
          </w:rPr>
          <w:t xml:space="preserve">سردرد </w:t>
        </w:r>
      </w:hyperlink>
      <w:r w:rsidRPr="00C649F5">
        <w:rPr>
          <w:rFonts w:cs="B Nazanin"/>
          <w:sz w:val="32"/>
          <w:szCs w:val="32"/>
          <w:rtl/>
        </w:rPr>
        <w:t xml:space="preserve">بروز مي‌ كند كه پس از چند ساعت برطرف مي ‌شود. انواع شديد مسموميت‌ هاي غذايي ممكن است، سردرد همراه با </w:t>
      </w:r>
      <w:hyperlink r:id="rId12" w:history="1">
        <w:r w:rsidRPr="00C649F5">
          <w:rPr>
            <w:rStyle w:val="Hyperlink"/>
            <w:rFonts w:cs="B Nazanin"/>
            <w:sz w:val="32"/>
            <w:szCs w:val="32"/>
            <w:rtl/>
          </w:rPr>
          <w:t>تهوع</w:t>
        </w:r>
      </w:hyperlink>
      <w:r w:rsidRPr="00C649F5">
        <w:rPr>
          <w:rFonts w:cs="B Nazanin"/>
          <w:sz w:val="32"/>
          <w:szCs w:val="32"/>
          <w:rtl/>
        </w:rPr>
        <w:t>، استفراغ و يا دل پيچه و اسهال را به دنبال داشته باشند. اين در حالي است كه ممكن است همه اين علايم در بيمار ظاهر نشوند</w:t>
      </w:r>
      <w:r w:rsidRPr="00C649F5">
        <w:rPr>
          <w:rFonts w:cs="B Nazanin"/>
          <w:sz w:val="32"/>
          <w:szCs w:val="32"/>
        </w:rPr>
        <w:t xml:space="preserve">. </w:t>
      </w:r>
    </w:p>
    <w:p w:rsidR="00C17B4B" w:rsidRPr="00C649F5" w:rsidRDefault="00C17B4B" w:rsidP="00C17B4B">
      <w:pPr>
        <w:pStyle w:val="Heading2"/>
        <w:bidi/>
        <w:rPr>
          <w:rFonts w:cs="B Nazanin"/>
          <w:b w:val="0"/>
          <w:bCs w:val="0"/>
          <w:sz w:val="32"/>
          <w:szCs w:val="32"/>
        </w:rPr>
      </w:pPr>
      <w:r w:rsidRPr="00C649F5">
        <w:rPr>
          <w:rFonts w:cs="B Nazanin"/>
          <w:b w:val="0"/>
          <w:bCs w:val="0"/>
          <w:sz w:val="32"/>
          <w:szCs w:val="32"/>
          <w:rtl/>
        </w:rPr>
        <w:t>احتمال بروز مسموميت‌هاي غذايي با مصرف ماهي و انواع كباب‌ ها بيشتر است</w:t>
      </w:r>
    </w:p>
    <w:p w:rsidR="00C17B4B" w:rsidRPr="00C649F5" w:rsidRDefault="00C17B4B" w:rsidP="00C649F5">
      <w:pPr>
        <w:pStyle w:val="NormalWeb"/>
        <w:bidi/>
        <w:rPr>
          <w:rFonts w:cs="B Nazanin"/>
          <w:sz w:val="32"/>
          <w:szCs w:val="32"/>
        </w:rPr>
      </w:pPr>
      <w:r w:rsidRPr="00C649F5">
        <w:rPr>
          <w:rFonts w:cs="B Nazanin"/>
          <w:sz w:val="32"/>
          <w:szCs w:val="32"/>
          <w:rtl/>
        </w:rPr>
        <w:t xml:space="preserve">ظاهر، طعم و بوي طبيعي مواد غذايي دليلي بر سالم بودن آن ها نيست،:برخي باكتري ‌هاي موجود در غذا در روده سبب مسموميت شده و بر سيستم گوارش تاثير مي‌ گذارند. احتمال مسموميت با مواد غذايي مانند ماهي و </w:t>
      </w:r>
      <w:hyperlink r:id="rId13" w:history="1">
        <w:r w:rsidRPr="00C649F5">
          <w:rPr>
            <w:rStyle w:val="Hyperlink"/>
            <w:rFonts w:cs="B Nazanin"/>
            <w:sz w:val="32"/>
            <w:szCs w:val="32"/>
            <w:rtl/>
          </w:rPr>
          <w:t xml:space="preserve">گوشت </w:t>
        </w:r>
      </w:hyperlink>
      <w:r w:rsidRPr="00C649F5">
        <w:rPr>
          <w:rFonts w:cs="B Nazanin"/>
          <w:sz w:val="32"/>
          <w:szCs w:val="32"/>
          <w:rtl/>
        </w:rPr>
        <w:t>به ويژه انواع كباب‌ها بيشتر است</w:t>
      </w:r>
      <w:r w:rsidRPr="00C649F5">
        <w:rPr>
          <w:rFonts w:cs="B Nazanin"/>
          <w:sz w:val="32"/>
          <w:szCs w:val="32"/>
        </w:rPr>
        <w:t xml:space="preserve">. </w:t>
      </w:r>
    </w:p>
    <w:p w:rsidR="00C17B4B" w:rsidRPr="00C649F5" w:rsidRDefault="00C17B4B" w:rsidP="00C17B4B">
      <w:pPr>
        <w:pStyle w:val="Heading2"/>
        <w:bidi/>
        <w:rPr>
          <w:rFonts w:cs="B Nazanin"/>
          <w:b w:val="0"/>
          <w:bCs w:val="0"/>
          <w:sz w:val="32"/>
          <w:szCs w:val="32"/>
        </w:rPr>
      </w:pPr>
      <w:r w:rsidRPr="00C649F5">
        <w:rPr>
          <w:rFonts w:cs="B Nazanin"/>
          <w:b w:val="0"/>
          <w:bCs w:val="0"/>
          <w:sz w:val="32"/>
          <w:szCs w:val="32"/>
          <w:rtl/>
        </w:rPr>
        <w:lastRenderedPageBreak/>
        <w:t xml:space="preserve">در مسموميت‌هاي غذايي از غذاهاي كم حجم و مايعات زياد استفاده کنيد </w:t>
      </w:r>
    </w:p>
    <w:p w:rsidR="00C17B4B" w:rsidRPr="00C649F5" w:rsidRDefault="00C17B4B" w:rsidP="00C17B4B">
      <w:pPr>
        <w:pStyle w:val="NormalWeb"/>
        <w:bidi/>
        <w:rPr>
          <w:rFonts w:cs="B Nazanin"/>
          <w:sz w:val="32"/>
          <w:szCs w:val="32"/>
        </w:rPr>
      </w:pPr>
      <w:r w:rsidRPr="00C649F5">
        <w:rPr>
          <w:rFonts w:cs="B Nazanin"/>
          <w:sz w:val="32"/>
          <w:szCs w:val="32"/>
          <w:rtl/>
        </w:rPr>
        <w:t xml:space="preserve">همچنين احتمال مسموميت به دنبال مصرف ميان وعده‌هايي مانند </w:t>
      </w:r>
      <w:hyperlink r:id="rId14" w:history="1">
        <w:r w:rsidRPr="00C649F5">
          <w:rPr>
            <w:rStyle w:val="Hyperlink"/>
            <w:rFonts w:cs="B Nazanin"/>
            <w:sz w:val="32"/>
            <w:szCs w:val="32"/>
            <w:rtl/>
          </w:rPr>
          <w:t>بستني</w:t>
        </w:r>
      </w:hyperlink>
      <w:r w:rsidRPr="00C649F5">
        <w:rPr>
          <w:rFonts w:cs="B Nazanin"/>
          <w:sz w:val="32"/>
          <w:szCs w:val="32"/>
          <w:rtl/>
        </w:rPr>
        <w:t xml:space="preserve">، </w:t>
      </w:r>
      <w:hyperlink r:id="rId15" w:history="1">
        <w:r w:rsidRPr="00C649F5">
          <w:rPr>
            <w:rStyle w:val="Hyperlink"/>
            <w:rFonts w:cs="B Nazanin"/>
            <w:sz w:val="32"/>
            <w:szCs w:val="32"/>
            <w:rtl/>
          </w:rPr>
          <w:t>چيپس</w:t>
        </w:r>
      </w:hyperlink>
      <w:r w:rsidRPr="00C649F5">
        <w:rPr>
          <w:rFonts w:cs="B Nazanin"/>
          <w:sz w:val="32"/>
          <w:szCs w:val="32"/>
          <w:rtl/>
        </w:rPr>
        <w:t>، آب ميوه و ... كه از دست فروش ‌ها تهيه مي ‌شود، بيشتر است. در مجموع در مسموميت با هر علتي لازم است كه غذاها با حجم كمتر و در دفعات بيشتري مصرف شود. همچنين مصرف مايعات زياد در مسموميت‌هاي غذايي توصيه مي ‌شود</w:t>
      </w:r>
      <w:r w:rsidRPr="00C649F5">
        <w:rPr>
          <w:rFonts w:cs="B Nazanin"/>
          <w:sz w:val="32"/>
          <w:szCs w:val="32"/>
        </w:rPr>
        <w:t xml:space="preserve">. </w:t>
      </w:r>
    </w:p>
    <w:p w:rsidR="00C17B4B" w:rsidRPr="00C649F5" w:rsidRDefault="00C17B4B" w:rsidP="00C17B4B">
      <w:pPr>
        <w:pStyle w:val="Heading2"/>
        <w:bidi/>
        <w:rPr>
          <w:rFonts w:cs="B Nazanin"/>
          <w:b w:val="0"/>
          <w:bCs w:val="0"/>
          <w:sz w:val="32"/>
          <w:szCs w:val="32"/>
        </w:rPr>
      </w:pPr>
      <w:r w:rsidRPr="00C649F5">
        <w:rPr>
          <w:rFonts w:cs="B Nazanin"/>
          <w:b w:val="0"/>
          <w:bCs w:val="0"/>
          <w:sz w:val="32"/>
          <w:szCs w:val="32"/>
          <w:rtl/>
        </w:rPr>
        <w:t xml:space="preserve">مصرف آنتي بيوتيك و داروهاي خوراكي قوي در مسموميت‌ هاي غذايي توصيه نمي ‌شود </w:t>
      </w:r>
    </w:p>
    <w:p w:rsidR="00C17B4B" w:rsidRPr="00C649F5" w:rsidRDefault="00C17B4B" w:rsidP="00C17B4B">
      <w:pPr>
        <w:pStyle w:val="NormalWeb"/>
        <w:bidi/>
        <w:rPr>
          <w:rFonts w:cs="B Nazanin"/>
          <w:sz w:val="32"/>
          <w:szCs w:val="32"/>
        </w:rPr>
      </w:pPr>
      <w:r w:rsidRPr="00C649F5">
        <w:rPr>
          <w:rFonts w:cs="B Nazanin"/>
          <w:sz w:val="32"/>
          <w:szCs w:val="32"/>
          <w:rtl/>
        </w:rPr>
        <w:t>در مسموميت ‌هاي غذايي نياز فوري به مصرف آنتي بيوتيك و داروهاي خوراكي قوي نيست و بايد از اين امر پرهيز شود، زيرا مصرف داروهاي قوي در درمان مسموميت ‌ها، ممكن است بيماري‌ هاي بعدي را باعث شود. به عنوان نمونه مصرف داروهاي قوي براي درمان اسهال ناشي از مسموميت‌ ها، ممكن است يبوست شديد و حتي خونريزي ‌هاي يبوست را به دنبال داشته باشد. در مجموع بايد از تجويز داروهاي اضافي پرهيز شده و از حداقل دارو استفاده شود</w:t>
      </w:r>
      <w:r w:rsidRPr="00C649F5">
        <w:rPr>
          <w:rFonts w:cs="B Nazanin"/>
          <w:sz w:val="32"/>
          <w:szCs w:val="32"/>
        </w:rPr>
        <w:t xml:space="preserve">. </w:t>
      </w:r>
    </w:p>
    <w:p w:rsidR="00C17B4B" w:rsidRPr="00C649F5" w:rsidRDefault="00C17B4B" w:rsidP="00C649F5">
      <w:pPr>
        <w:pStyle w:val="NormalWeb"/>
        <w:bidi/>
        <w:rPr>
          <w:rFonts w:cs="B Nazanin"/>
          <w:sz w:val="32"/>
          <w:szCs w:val="32"/>
        </w:rPr>
      </w:pPr>
      <w:r w:rsidRPr="00C649F5">
        <w:rPr>
          <w:rFonts w:cs="B Nazanin"/>
          <w:sz w:val="32"/>
          <w:szCs w:val="32"/>
          <w:rtl/>
        </w:rPr>
        <w:t>استفاده از آب هاي جوشيده و يا آب معدني در مسافرت‌ها،</w:t>
      </w:r>
      <w:r w:rsidR="00C649F5">
        <w:rPr>
          <w:rFonts w:cs="B Nazanin" w:hint="cs"/>
          <w:sz w:val="32"/>
          <w:szCs w:val="32"/>
          <w:rtl/>
        </w:rPr>
        <w:t xml:space="preserve"> </w:t>
      </w:r>
      <w:r w:rsidRPr="00C649F5">
        <w:rPr>
          <w:rFonts w:cs="B Nazanin"/>
          <w:sz w:val="32"/>
          <w:szCs w:val="32"/>
          <w:rtl/>
        </w:rPr>
        <w:t xml:space="preserve">همچنين به منظور جلوگيري از بروز بيماري‌ هاي گوارشي در مسافرت‌ها لازم است مواد غذايي و </w:t>
      </w:r>
      <w:hyperlink r:id="rId16" w:history="1">
        <w:r w:rsidRPr="00C649F5">
          <w:rPr>
            <w:rStyle w:val="Hyperlink"/>
            <w:rFonts w:cs="B Nazanin"/>
            <w:sz w:val="32"/>
            <w:szCs w:val="32"/>
            <w:rtl/>
          </w:rPr>
          <w:t xml:space="preserve">كنسروها </w:t>
        </w:r>
      </w:hyperlink>
      <w:r w:rsidRPr="00C649F5">
        <w:rPr>
          <w:rFonts w:cs="B Nazanin"/>
          <w:sz w:val="32"/>
          <w:szCs w:val="32"/>
          <w:rtl/>
        </w:rPr>
        <w:t>قبل از مصرف كاملا، گرم و جوشانده شوند</w:t>
      </w:r>
      <w:r w:rsidRPr="00C649F5">
        <w:rPr>
          <w:rFonts w:cs="B Nazanin"/>
          <w:sz w:val="32"/>
          <w:szCs w:val="32"/>
        </w:rPr>
        <w:t xml:space="preserve">. </w:t>
      </w:r>
    </w:p>
    <w:p w:rsidR="00C17B4B" w:rsidRPr="00C649F5" w:rsidRDefault="00C17B4B" w:rsidP="00C17B4B">
      <w:pPr>
        <w:pStyle w:val="Heading2"/>
        <w:bidi/>
        <w:rPr>
          <w:rFonts w:cs="B Nazanin"/>
          <w:b w:val="0"/>
          <w:bCs w:val="0"/>
          <w:sz w:val="32"/>
          <w:szCs w:val="32"/>
        </w:rPr>
      </w:pPr>
      <w:r w:rsidRPr="00C649F5">
        <w:rPr>
          <w:rFonts w:cs="B Nazanin"/>
          <w:b w:val="0"/>
          <w:bCs w:val="0"/>
          <w:sz w:val="32"/>
          <w:szCs w:val="32"/>
          <w:rtl/>
        </w:rPr>
        <w:t xml:space="preserve">تاكيد بر مصرف زياد سبزي و ميوه در فصل تابستان </w:t>
      </w:r>
    </w:p>
    <w:p w:rsidR="00C17B4B" w:rsidRPr="00C649F5" w:rsidRDefault="00C17B4B" w:rsidP="009D0A82">
      <w:pPr>
        <w:pStyle w:val="NormalWeb"/>
        <w:bidi/>
        <w:rPr>
          <w:rFonts w:cs="B Nazanin"/>
          <w:sz w:val="32"/>
          <w:szCs w:val="32"/>
        </w:rPr>
      </w:pPr>
      <w:r w:rsidRPr="00C649F5">
        <w:rPr>
          <w:rFonts w:cs="B Nazanin"/>
          <w:sz w:val="32"/>
          <w:szCs w:val="32"/>
          <w:rtl/>
        </w:rPr>
        <w:t xml:space="preserve">مصرف زياد </w:t>
      </w:r>
      <w:hyperlink r:id="rId17" w:history="1">
        <w:r w:rsidRPr="00C649F5">
          <w:rPr>
            <w:rStyle w:val="Hyperlink"/>
            <w:rFonts w:cs="B Nazanin"/>
            <w:sz w:val="32"/>
            <w:szCs w:val="32"/>
            <w:rtl/>
          </w:rPr>
          <w:t xml:space="preserve">سبزي </w:t>
        </w:r>
      </w:hyperlink>
      <w:r w:rsidRPr="00C649F5">
        <w:rPr>
          <w:rFonts w:cs="B Nazanin"/>
          <w:sz w:val="32"/>
          <w:szCs w:val="32"/>
          <w:rtl/>
        </w:rPr>
        <w:t xml:space="preserve">و </w:t>
      </w:r>
      <w:hyperlink r:id="rId18" w:history="1">
        <w:r w:rsidRPr="00C649F5">
          <w:rPr>
            <w:rStyle w:val="Hyperlink"/>
            <w:rFonts w:cs="B Nazanin"/>
            <w:sz w:val="32"/>
            <w:szCs w:val="32"/>
            <w:rtl/>
          </w:rPr>
          <w:t xml:space="preserve">ميوه </w:t>
        </w:r>
      </w:hyperlink>
      <w:r w:rsidRPr="00C649F5">
        <w:rPr>
          <w:rFonts w:cs="B Nazanin"/>
          <w:sz w:val="32"/>
          <w:szCs w:val="32"/>
          <w:rtl/>
        </w:rPr>
        <w:t xml:space="preserve">در فصل تابستان </w:t>
      </w:r>
      <w:r w:rsidR="009D0A82">
        <w:rPr>
          <w:rFonts w:cs="B Nazanin" w:hint="cs"/>
          <w:sz w:val="32"/>
          <w:szCs w:val="32"/>
          <w:rtl/>
        </w:rPr>
        <w:t xml:space="preserve">: </w:t>
      </w:r>
      <w:r w:rsidRPr="00C649F5">
        <w:rPr>
          <w:rFonts w:cs="B Nazanin"/>
          <w:sz w:val="32"/>
          <w:szCs w:val="32"/>
          <w:rtl/>
        </w:rPr>
        <w:t>لازم است ميوه و سبزيجات قبل از مصرف با مواد شوينده و ضد عفوني كننده، شسته شوند</w:t>
      </w:r>
      <w:r w:rsidRPr="00C649F5">
        <w:rPr>
          <w:rFonts w:cs="B Nazanin"/>
          <w:sz w:val="32"/>
          <w:szCs w:val="32"/>
        </w:rPr>
        <w:t xml:space="preserve">. </w:t>
      </w:r>
    </w:p>
    <w:p w:rsidR="00C17B4B" w:rsidRPr="00C649F5" w:rsidRDefault="00C17B4B" w:rsidP="009D0A82">
      <w:pPr>
        <w:pStyle w:val="NormalWeb"/>
        <w:bidi/>
        <w:rPr>
          <w:rFonts w:cs="B Nazanin"/>
          <w:sz w:val="32"/>
          <w:szCs w:val="32"/>
        </w:rPr>
      </w:pPr>
      <w:r w:rsidRPr="00C649F5">
        <w:rPr>
          <w:rFonts w:cs="B Nazanin"/>
          <w:sz w:val="32"/>
          <w:szCs w:val="32"/>
          <w:rtl/>
        </w:rPr>
        <w:t>معمولا علت بروز اسهال‌ هاي مسافرت مشخص نمي ‌شود،: در اغلب موارد عدم رعايت بهداشت مواد غذايي و دست آلوده، مهم‌ ترين علت بروز اسهال ‌هاي مسافرت هستند. در اسهال‌ هاي مسافرتي نيز به هيچ وجه مصرف آنتي بيوتيك توصيه نمي‌ شود. در درمان اين بيماري نيز مصرف مايعات زياد و غذاهاي سالم كم حجم بسيار موثر است و در صورت برطرف نشدن بيماري پس از گذشت دو تا سه روز و يا دل درد شديد در اين بيماري، بايد با نظر پزشك دارو مصرف كرد</w:t>
      </w:r>
      <w:r w:rsidRPr="00C649F5">
        <w:rPr>
          <w:rFonts w:cs="B Nazanin"/>
          <w:sz w:val="32"/>
          <w:szCs w:val="32"/>
        </w:rPr>
        <w:t xml:space="preserve">. </w:t>
      </w:r>
    </w:p>
    <w:p w:rsidR="00C17B4B" w:rsidRPr="00C649F5" w:rsidRDefault="00C17B4B" w:rsidP="00C17B4B">
      <w:pPr>
        <w:pStyle w:val="Heading2"/>
        <w:bidi/>
        <w:rPr>
          <w:rFonts w:cs="B Nazanin"/>
          <w:b w:val="0"/>
          <w:bCs w:val="0"/>
          <w:sz w:val="32"/>
          <w:szCs w:val="32"/>
        </w:rPr>
      </w:pPr>
      <w:r w:rsidRPr="00C649F5">
        <w:rPr>
          <w:rFonts w:cs="B Nazanin"/>
          <w:b w:val="0"/>
          <w:bCs w:val="0"/>
          <w:sz w:val="32"/>
          <w:szCs w:val="32"/>
          <w:rtl/>
        </w:rPr>
        <w:lastRenderedPageBreak/>
        <w:t xml:space="preserve">محدوديت ‌هاي غذايي در مسموميت‌ ها و اسهال‌ ها توصيه نمي ‌شود </w:t>
      </w:r>
    </w:p>
    <w:p w:rsidR="00C17B4B" w:rsidRPr="00C649F5" w:rsidRDefault="00C17B4B" w:rsidP="00855505">
      <w:pPr>
        <w:pStyle w:val="NormalWeb"/>
        <w:bidi/>
        <w:rPr>
          <w:rFonts w:cs="B Nazanin"/>
          <w:sz w:val="32"/>
          <w:szCs w:val="32"/>
        </w:rPr>
      </w:pPr>
      <w:r w:rsidRPr="00C649F5">
        <w:rPr>
          <w:rFonts w:cs="B Nazanin"/>
          <w:sz w:val="32"/>
          <w:szCs w:val="32"/>
          <w:rtl/>
        </w:rPr>
        <w:t>معمولا در مسموميت ‌هاي غذايي و اسهال‌ هاي ناشي از آن برخي به اشتباه محدوديت ‌هاي ويژه غذايي را توصيه مي‌ كنند، اين در حالي است كه هنگام بروز مسموميت ‌هاي غذايي، سيستم گوارشي در شرايط بحراني به سر مي‌ برد و به مواد غذايي بهتري احتياج دارد، بنابراين مصرف هر ماده غذايي علايم بيماري را تشديد مي ‌كند، اما مصرف نكردن مواد غذايي و بهره گيري از رژيم ‌هاي تغذيه‌اي موقت، سبب حادتر شدن شرايط مي ‌شود</w:t>
      </w:r>
      <w:r w:rsidRPr="00C649F5">
        <w:rPr>
          <w:rFonts w:cs="B Nazanin"/>
          <w:sz w:val="32"/>
          <w:szCs w:val="32"/>
        </w:rPr>
        <w:t xml:space="preserve">. </w:t>
      </w:r>
    </w:p>
    <w:p w:rsidR="00C17B4B" w:rsidRPr="00C649F5" w:rsidRDefault="00C17B4B" w:rsidP="00C17B4B">
      <w:pPr>
        <w:pStyle w:val="Heading2"/>
        <w:bidi/>
        <w:rPr>
          <w:rFonts w:cs="B Nazanin"/>
          <w:b w:val="0"/>
          <w:bCs w:val="0"/>
          <w:sz w:val="32"/>
          <w:szCs w:val="32"/>
        </w:rPr>
      </w:pPr>
      <w:r w:rsidRPr="00C649F5">
        <w:rPr>
          <w:rFonts w:cs="B Nazanin"/>
          <w:b w:val="0"/>
          <w:bCs w:val="0"/>
          <w:sz w:val="32"/>
          <w:szCs w:val="32"/>
          <w:rtl/>
        </w:rPr>
        <w:t xml:space="preserve">مصرف مايعات كافي براي جبران آب بدن در شرايط گرما لازم است </w:t>
      </w:r>
    </w:p>
    <w:p w:rsidR="00C17B4B" w:rsidRPr="00C649F5" w:rsidRDefault="00C17B4B" w:rsidP="00855505">
      <w:pPr>
        <w:pStyle w:val="NormalWeb"/>
        <w:bidi/>
        <w:rPr>
          <w:rFonts w:cs="B Nazanin"/>
          <w:sz w:val="32"/>
          <w:szCs w:val="32"/>
        </w:rPr>
      </w:pPr>
      <w:hyperlink r:id="rId19" w:history="1">
        <w:r w:rsidRPr="00C649F5">
          <w:rPr>
            <w:rStyle w:val="Hyperlink"/>
            <w:rFonts w:cs="B Nazanin"/>
            <w:sz w:val="32"/>
            <w:szCs w:val="32"/>
            <w:rtl/>
          </w:rPr>
          <w:t xml:space="preserve">گرمازدگي </w:t>
        </w:r>
      </w:hyperlink>
      <w:r w:rsidRPr="00C649F5">
        <w:rPr>
          <w:rFonts w:cs="B Nazanin"/>
          <w:sz w:val="32"/>
          <w:szCs w:val="32"/>
          <w:rtl/>
        </w:rPr>
        <w:t xml:space="preserve">را از ديگر بيماري ‌هاي شايع فصل تابستان: در گرمازدگي بايد بيشتر به پيشگيري فكر كرد؛ چرا كه گرمازدگي شديد، خطرناك بوده و ممكن است به مرگ بيانجامد. به همين دليل استفاده از پوشش مناسب و مصرف </w:t>
      </w:r>
      <w:hyperlink r:id="rId20" w:history="1">
        <w:r w:rsidRPr="00C649F5">
          <w:rPr>
            <w:rStyle w:val="Hyperlink"/>
            <w:rFonts w:cs="B Nazanin"/>
            <w:sz w:val="32"/>
            <w:szCs w:val="32"/>
            <w:rtl/>
          </w:rPr>
          <w:t>مايعات كافي</w:t>
        </w:r>
      </w:hyperlink>
      <w:r w:rsidRPr="00C649F5">
        <w:rPr>
          <w:rFonts w:cs="B Nazanin"/>
          <w:sz w:val="32"/>
          <w:szCs w:val="32"/>
        </w:rPr>
        <w:t xml:space="preserve"> </w:t>
      </w:r>
      <w:r w:rsidRPr="00C649F5">
        <w:rPr>
          <w:rFonts w:cs="B Nazanin"/>
          <w:sz w:val="32"/>
          <w:szCs w:val="32"/>
          <w:rtl/>
        </w:rPr>
        <w:t>به منظور جبران آب بدن در شرايط گرما بسيار لازم است</w:t>
      </w:r>
      <w:r w:rsidRPr="00C649F5">
        <w:rPr>
          <w:rFonts w:cs="B Nazanin"/>
          <w:sz w:val="32"/>
          <w:szCs w:val="32"/>
        </w:rPr>
        <w:t xml:space="preserve">. </w:t>
      </w:r>
      <w:hyperlink r:id="rId21" w:history="1">
        <w:r w:rsidRPr="00C649F5">
          <w:rPr>
            <w:rStyle w:val="Hyperlink"/>
            <w:rFonts w:cs="B Nazanin"/>
            <w:sz w:val="32"/>
            <w:szCs w:val="32"/>
            <w:rtl/>
          </w:rPr>
          <w:t>عدم مصرف آب کافي</w:t>
        </w:r>
      </w:hyperlink>
      <w:r w:rsidRPr="00C649F5">
        <w:rPr>
          <w:rFonts w:cs="B Nazanin"/>
          <w:sz w:val="32"/>
          <w:szCs w:val="32"/>
        </w:rPr>
        <w:t xml:space="preserve"> </w:t>
      </w:r>
      <w:r w:rsidRPr="00C649F5">
        <w:rPr>
          <w:rFonts w:cs="B Nazanin"/>
          <w:sz w:val="32"/>
          <w:szCs w:val="32"/>
          <w:rtl/>
        </w:rPr>
        <w:t>در گرما مي‌ تواند به گرمازدگي و در موارد شديد حتي به نارسايي كليه و اندام ‌هاي حياتي بدن منجر شود</w:t>
      </w:r>
      <w:r w:rsidRPr="00C649F5">
        <w:rPr>
          <w:rFonts w:cs="B Nazanin"/>
          <w:sz w:val="32"/>
          <w:szCs w:val="32"/>
        </w:rPr>
        <w:t xml:space="preserve">. </w:t>
      </w:r>
    </w:p>
    <w:p w:rsidR="00C17B4B" w:rsidRPr="00C649F5" w:rsidRDefault="00C17B4B" w:rsidP="00C17B4B">
      <w:pPr>
        <w:pStyle w:val="NormalWeb"/>
        <w:bidi/>
        <w:rPr>
          <w:rFonts w:cs="B Nazanin"/>
          <w:sz w:val="32"/>
          <w:szCs w:val="32"/>
        </w:rPr>
      </w:pPr>
      <w:r w:rsidRPr="00C649F5">
        <w:rPr>
          <w:rFonts w:cs="B Nazanin"/>
          <w:sz w:val="32"/>
          <w:szCs w:val="32"/>
          <w:rtl/>
        </w:rPr>
        <w:t xml:space="preserve">استفاده از دوش آب سرد، پاشويه و مصرف زياد مايعات مي ‌تواند در جلوگيري از </w:t>
      </w:r>
      <w:hyperlink r:id="rId22" w:history="1">
        <w:r w:rsidRPr="00C649F5">
          <w:rPr>
            <w:rStyle w:val="Hyperlink"/>
            <w:rFonts w:cs="B Nazanin"/>
            <w:sz w:val="32"/>
            <w:szCs w:val="32"/>
            <w:rtl/>
          </w:rPr>
          <w:t xml:space="preserve">گرمازدگي </w:t>
        </w:r>
      </w:hyperlink>
      <w:r w:rsidRPr="00C649F5">
        <w:rPr>
          <w:rFonts w:cs="B Nazanin"/>
          <w:sz w:val="32"/>
          <w:szCs w:val="32"/>
          <w:rtl/>
        </w:rPr>
        <w:t>بسيار موثر باشد. همچنين فرد گرمازده بايد به تدريج به شرايط طبيعي بازگردانده شود</w:t>
      </w:r>
      <w:r w:rsidRPr="00C649F5">
        <w:rPr>
          <w:rFonts w:cs="B Nazanin"/>
          <w:sz w:val="32"/>
          <w:szCs w:val="32"/>
        </w:rPr>
        <w:t xml:space="preserve">. </w:t>
      </w:r>
    </w:p>
    <w:p w:rsidR="00C17B4B" w:rsidRPr="00C649F5" w:rsidRDefault="00C17B4B" w:rsidP="00C17B4B">
      <w:pPr>
        <w:pStyle w:val="NormalWeb"/>
        <w:bidi/>
        <w:rPr>
          <w:rFonts w:cs="B Nazanin"/>
          <w:sz w:val="32"/>
          <w:szCs w:val="32"/>
        </w:rPr>
      </w:pPr>
      <w:r w:rsidRPr="00C649F5">
        <w:rPr>
          <w:rFonts w:cs="B Nazanin"/>
          <w:sz w:val="32"/>
          <w:szCs w:val="32"/>
          <w:rtl/>
        </w:rPr>
        <w:t>يبوست نيز ممكن است به دليل استرس ‌هاي مسافرت، عدم دسترسي به سرويس ‌هاي بهداشتي و عدم دسترسي به ميوه و سبزيجات بروز كند گفت: به منظور جلوگيري از يبوست در فصل تابستان لازم است مايعات، ميوه و سبزيجات زيادي با رعايت شرايط بهداشتي مصرف شود</w:t>
      </w:r>
      <w:r w:rsidRPr="00C649F5">
        <w:rPr>
          <w:rFonts w:cs="B Nazanin"/>
          <w:sz w:val="32"/>
          <w:szCs w:val="32"/>
        </w:rPr>
        <w:t xml:space="preserve">. </w:t>
      </w:r>
    </w:p>
    <w:p w:rsidR="00D54A35" w:rsidRPr="00C649F5" w:rsidRDefault="00D54A35" w:rsidP="00C17B4B">
      <w:pPr>
        <w:pStyle w:val="Heading1"/>
        <w:bidi/>
        <w:rPr>
          <w:rFonts w:cs="B Nazanin"/>
          <w:b w:val="0"/>
          <w:bCs w:val="0"/>
          <w:sz w:val="32"/>
          <w:szCs w:val="32"/>
        </w:rPr>
      </w:pPr>
    </w:p>
    <w:sectPr w:rsidR="00D54A35" w:rsidRPr="00C649F5" w:rsidSect="00C649F5">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B4B"/>
    <w:rsid w:val="00775013"/>
    <w:rsid w:val="00855505"/>
    <w:rsid w:val="009D0A82"/>
    <w:rsid w:val="00C17B4B"/>
    <w:rsid w:val="00C649F5"/>
    <w:rsid w:val="00D54A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35"/>
  </w:style>
  <w:style w:type="paragraph" w:styleId="Heading1">
    <w:name w:val="heading 1"/>
    <w:basedOn w:val="Normal"/>
    <w:link w:val="Heading1Char"/>
    <w:uiPriority w:val="9"/>
    <w:qFormat/>
    <w:rsid w:val="00C17B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17B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B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B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17B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7B4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17B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7B4B"/>
    <w:rPr>
      <w:color w:val="0000FF"/>
      <w:u w:val="single"/>
    </w:rPr>
  </w:style>
  <w:style w:type="paragraph" w:styleId="BalloonText">
    <w:name w:val="Balloon Text"/>
    <w:basedOn w:val="Normal"/>
    <w:link w:val="BalloonTextChar"/>
    <w:uiPriority w:val="99"/>
    <w:semiHidden/>
    <w:unhideWhenUsed/>
    <w:rsid w:val="00C1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41008">
      <w:bodyDiv w:val="1"/>
      <w:marLeft w:val="0"/>
      <w:marRight w:val="0"/>
      <w:marTop w:val="0"/>
      <w:marBottom w:val="0"/>
      <w:divBdr>
        <w:top w:val="none" w:sz="0" w:space="0" w:color="auto"/>
        <w:left w:val="none" w:sz="0" w:space="0" w:color="auto"/>
        <w:bottom w:val="none" w:sz="0" w:space="0" w:color="auto"/>
        <w:right w:val="none" w:sz="0" w:space="0" w:color="auto"/>
      </w:divBdr>
    </w:div>
    <w:div w:id="878392666">
      <w:bodyDiv w:val="1"/>
      <w:marLeft w:val="0"/>
      <w:marRight w:val="0"/>
      <w:marTop w:val="0"/>
      <w:marBottom w:val="0"/>
      <w:divBdr>
        <w:top w:val="none" w:sz="0" w:space="0" w:color="auto"/>
        <w:left w:val="none" w:sz="0" w:space="0" w:color="auto"/>
        <w:bottom w:val="none" w:sz="0" w:space="0" w:color="auto"/>
        <w:right w:val="none" w:sz="0" w:space="0" w:color="auto"/>
      </w:divBdr>
    </w:div>
    <w:div w:id="1460145750">
      <w:bodyDiv w:val="1"/>
      <w:marLeft w:val="0"/>
      <w:marRight w:val="0"/>
      <w:marTop w:val="0"/>
      <w:marBottom w:val="0"/>
      <w:divBdr>
        <w:top w:val="none" w:sz="0" w:space="0" w:color="auto"/>
        <w:left w:val="none" w:sz="0" w:space="0" w:color="auto"/>
        <w:bottom w:val="none" w:sz="0" w:space="0" w:color="auto"/>
        <w:right w:val="none" w:sz="0" w:space="0" w:color="auto"/>
      </w:divBdr>
      <w:divsChild>
        <w:div w:id="1789351033">
          <w:marLeft w:val="0"/>
          <w:marRight w:val="0"/>
          <w:marTop w:val="0"/>
          <w:marBottom w:val="0"/>
          <w:divBdr>
            <w:top w:val="none" w:sz="0" w:space="0" w:color="auto"/>
            <w:left w:val="none" w:sz="0" w:space="0" w:color="auto"/>
            <w:bottom w:val="none" w:sz="0" w:space="0" w:color="auto"/>
            <w:right w:val="none" w:sz="0" w:space="0" w:color="auto"/>
          </w:divBdr>
          <w:divsChild>
            <w:div w:id="509179538">
              <w:marLeft w:val="0"/>
              <w:marRight w:val="0"/>
              <w:marTop w:val="0"/>
              <w:marBottom w:val="0"/>
              <w:divBdr>
                <w:top w:val="none" w:sz="0" w:space="0" w:color="auto"/>
                <w:left w:val="none" w:sz="0" w:space="0" w:color="auto"/>
                <w:bottom w:val="none" w:sz="0" w:space="0" w:color="auto"/>
                <w:right w:val="none" w:sz="0" w:space="0" w:color="auto"/>
              </w:divBdr>
              <w:divsChild>
                <w:div w:id="303390240">
                  <w:marLeft w:val="0"/>
                  <w:marRight w:val="0"/>
                  <w:marTop w:val="0"/>
                  <w:marBottom w:val="0"/>
                  <w:divBdr>
                    <w:top w:val="none" w:sz="0" w:space="0" w:color="auto"/>
                    <w:left w:val="none" w:sz="0" w:space="0" w:color="auto"/>
                    <w:bottom w:val="none" w:sz="0" w:space="0" w:color="auto"/>
                    <w:right w:val="none" w:sz="0" w:space="0" w:color="auto"/>
                  </w:divBdr>
                  <w:divsChild>
                    <w:div w:id="1914272243">
                      <w:marLeft w:val="0"/>
                      <w:marRight w:val="0"/>
                      <w:marTop w:val="0"/>
                      <w:marBottom w:val="0"/>
                      <w:divBdr>
                        <w:top w:val="none" w:sz="0" w:space="0" w:color="auto"/>
                        <w:left w:val="none" w:sz="0" w:space="0" w:color="auto"/>
                        <w:bottom w:val="none" w:sz="0" w:space="0" w:color="auto"/>
                        <w:right w:val="none" w:sz="0" w:space="0" w:color="auto"/>
                      </w:divBdr>
                      <w:divsChild>
                        <w:div w:id="307053205">
                          <w:marLeft w:val="0"/>
                          <w:marRight w:val="0"/>
                          <w:marTop w:val="0"/>
                          <w:marBottom w:val="0"/>
                          <w:divBdr>
                            <w:top w:val="none" w:sz="0" w:space="0" w:color="auto"/>
                            <w:left w:val="none" w:sz="0" w:space="0" w:color="auto"/>
                            <w:bottom w:val="none" w:sz="0" w:space="0" w:color="auto"/>
                            <w:right w:val="none" w:sz="0" w:space="0" w:color="auto"/>
                          </w:divBdr>
                          <w:divsChild>
                            <w:div w:id="193613256">
                              <w:marLeft w:val="0"/>
                              <w:marRight w:val="0"/>
                              <w:marTop w:val="0"/>
                              <w:marBottom w:val="0"/>
                              <w:divBdr>
                                <w:top w:val="none" w:sz="0" w:space="0" w:color="auto"/>
                                <w:left w:val="none" w:sz="0" w:space="0" w:color="auto"/>
                                <w:bottom w:val="none" w:sz="0" w:space="0" w:color="auto"/>
                                <w:right w:val="none" w:sz="0" w:space="0" w:color="auto"/>
                              </w:divBdr>
                              <w:divsChild>
                                <w:div w:id="6867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56940">
      <w:bodyDiv w:val="1"/>
      <w:marLeft w:val="0"/>
      <w:marRight w:val="0"/>
      <w:marTop w:val="0"/>
      <w:marBottom w:val="0"/>
      <w:divBdr>
        <w:top w:val="none" w:sz="0" w:space="0" w:color="auto"/>
        <w:left w:val="none" w:sz="0" w:space="0" w:color="auto"/>
        <w:bottom w:val="none" w:sz="0" w:space="0" w:color="auto"/>
        <w:right w:val="none" w:sz="0" w:space="0" w:color="auto"/>
      </w:divBdr>
      <w:divsChild>
        <w:div w:id="149054995">
          <w:marLeft w:val="0"/>
          <w:marRight w:val="0"/>
          <w:marTop w:val="0"/>
          <w:marBottom w:val="0"/>
          <w:divBdr>
            <w:top w:val="none" w:sz="0" w:space="0" w:color="auto"/>
            <w:left w:val="none" w:sz="0" w:space="0" w:color="auto"/>
            <w:bottom w:val="none" w:sz="0" w:space="0" w:color="auto"/>
            <w:right w:val="none" w:sz="0" w:space="0" w:color="auto"/>
          </w:divBdr>
          <w:divsChild>
            <w:div w:id="165100632">
              <w:marLeft w:val="0"/>
              <w:marRight w:val="0"/>
              <w:marTop w:val="0"/>
              <w:marBottom w:val="0"/>
              <w:divBdr>
                <w:top w:val="none" w:sz="0" w:space="0" w:color="auto"/>
                <w:left w:val="none" w:sz="0" w:space="0" w:color="auto"/>
                <w:bottom w:val="none" w:sz="0" w:space="0" w:color="auto"/>
                <w:right w:val="none" w:sz="0" w:space="0" w:color="auto"/>
              </w:divBdr>
              <w:divsChild>
                <w:div w:id="1111702119">
                  <w:marLeft w:val="0"/>
                  <w:marRight w:val="0"/>
                  <w:marTop w:val="0"/>
                  <w:marBottom w:val="0"/>
                  <w:divBdr>
                    <w:top w:val="none" w:sz="0" w:space="0" w:color="auto"/>
                    <w:left w:val="none" w:sz="0" w:space="0" w:color="auto"/>
                    <w:bottom w:val="none" w:sz="0" w:space="0" w:color="auto"/>
                    <w:right w:val="none" w:sz="0" w:space="0" w:color="auto"/>
                  </w:divBdr>
                  <w:divsChild>
                    <w:div w:id="646590532">
                      <w:marLeft w:val="0"/>
                      <w:marRight w:val="0"/>
                      <w:marTop w:val="0"/>
                      <w:marBottom w:val="0"/>
                      <w:divBdr>
                        <w:top w:val="none" w:sz="0" w:space="0" w:color="auto"/>
                        <w:left w:val="none" w:sz="0" w:space="0" w:color="auto"/>
                        <w:bottom w:val="none" w:sz="0" w:space="0" w:color="auto"/>
                        <w:right w:val="none" w:sz="0" w:space="0" w:color="auto"/>
                      </w:divBdr>
                      <w:divsChild>
                        <w:div w:id="458379060">
                          <w:marLeft w:val="0"/>
                          <w:marRight w:val="0"/>
                          <w:marTop w:val="0"/>
                          <w:marBottom w:val="0"/>
                          <w:divBdr>
                            <w:top w:val="none" w:sz="0" w:space="0" w:color="auto"/>
                            <w:left w:val="none" w:sz="0" w:space="0" w:color="auto"/>
                            <w:bottom w:val="none" w:sz="0" w:space="0" w:color="auto"/>
                            <w:right w:val="none" w:sz="0" w:space="0" w:color="auto"/>
                          </w:divBdr>
                          <w:divsChild>
                            <w:div w:id="1821732659">
                              <w:marLeft w:val="0"/>
                              <w:marRight w:val="0"/>
                              <w:marTop w:val="0"/>
                              <w:marBottom w:val="0"/>
                              <w:divBdr>
                                <w:top w:val="none" w:sz="0" w:space="0" w:color="auto"/>
                                <w:left w:val="none" w:sz="0" w:space="0" w:color="auto"/>
                                <w:bottom w:val="none" w:sz="0" w:space="0" w:color="auto"/>
                                <w:right w:val="none" w:sz="0" w:space="0" w:color="auto"/>
                              </w:divBdr>
                              <w:divsChild>
                                <w:div w:id="16071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utrition_health/society_health/drugs/2007/3/17/38194.html" TargetMode="External"/><Relationship Id="rId13" Type="http://schemas.openxmlformats.org/officeDocument/2006/relationships/hyperlink" Target="http://www.tebyan.net/nutrition_health/nutrition_news/food_maintenance/2009/4/22/89976.html" TargetMode="External"/><Relationship Id="rId18" Type="http://schemas.openxmlformats.org/officeDocument/2006/relationships/hyperlink" Target="http://www.tebyan.net/index.aspx?pid=243" TargetMode="External"/><Relationship Id="rId3" Type="http://schemas.openxmlformats.org/officeDocument/2006/relationships/webSettings" Target="webSettings.xml"/><Relationship Id="rId21" Type="http://schemas.openxmlformats.org/officeDocument/2006/relationships/hyperlink" Target="http://www.tebyan.net/nutrition_health/%28foods%29/drinks/2005/7/2/11949.html" TargetMode="External"/><Relationship Id="rId7" Type="http://schemas.openxmlformats.org/officeDocument/2006/relationships/hyperlink" Target="http://www.tebyan.net/nutrition_health/%28foods%29/drinks/2005/6/30/11938.html" TargetMode="External"/><Relationship Id="rId12" Type="http://schemas.openxmlformats.org/officeDocument/2006/relationships/hyperlink" Target="http://www.tebyan.net/nutrition_health/diseases/digestive/2007/12/9/55308.html" TargetMode="External"/><Relationship Id="rId17" Type="http://schemas.openxmlformats.org/officeDocument/2006/relationships/hyperlink" Target="http://www.tebyan.net/index.aspx?pid=242" TargetMode="External"/><Relationship Id="rId2" Type="http://schemas.openxmlformats.org/officeDocument/2006/relationships/settings" Target="settings.xml"/><Relationship Id="rId16" Type="http://schemas.openxmlformats.org/officeDocument/2006/relationships/hyperlink" Target="http://www.tebyan.net/nutrition_health/nutrition_news/food_maintenance/2009/2/4/84890.html" TargetMode="External"/><Relationship Id="rId20" Type="http://schemas.openxmlformats.org/officeDocument/2006/relationships/hyperlink" Target="http://www.tebyan.net/nutrition_health/%28foods%29/drinks/2007/7/19/43607.html" TargetMode="External"/><Relationship Id="rId1" Type="http://schemas.openxmlformats.org/officeDocument/2006/relationships/styles" Target="styles.xml"/><Relationship Id="rId6" Type="http://schemas.openxmlformats.org/officeDocument/2006/relationships/hyperlink" Target="http://www.tebyan.net/nutrition_health/%28foods%29/meats/2008/10/4/75683.html" TargetMode="External"/><Relationship Id="rId11" Type="http://schemas.openxmlformats.org/officeDocument/2006/relationships/hyperlink" Target="http://www.tebyan.net/nutrition_health/diseases/nerves/2007/12/26/56510.html" TargetMode="External"/><Relationship Id="rId24" Type="http://schemas.openxmlformats.org/officeDocument/2006/relationships/theme" Target="theme/theme1.xml"/><Relationship Id="rId5" Type="http://schemas.openxmlformats.org/officeDocument/2006/relationships/hyperlink" Target="http://www.tebyan.net/nutrition_health/diseases/digestive/2009/6/8/94003.html" TargetMode="External"/><Relationship Id="rId15" Type="http://schemas.openxmlformats.org/officeDocument/2006/relationships/hyperlink" Target="http://www.tebyan.net/nutrition_health/nutrition_news/healthy_nutrition/2006/10/31/28120.html" TargetMode="External"/><Relationship Id="rId23" Type="http://schemas.openxmlformats.org/officeDocument/2006/relationships/fontTable" Target="fontTable.xml"/><Relationship Id="rId10" Type="http://schemas.openxmlformats.org/officeDocument/2006/relationships/hyperlink" Target="http://www.tebyan.net/nutrition_health/%28foods%29/spices/2007/6/20/42528.html" TargetMode="External"/><Relationship Id="rId19" Type="http://schemas.openxmlformats.org/officeDocument/2006/relationships/hyperlink" Target="http://www.tebyan.net/nutrition_health/diseases/otherdisease/2008/7/13/70203.html" TargetMode="External"/><Relationship Id="rId4" Type="http://schemas.openxmlformats.org/officeDocument/2006/relationships/image" Target="media/image1.png"/><Relationship Id="rId9" Type="http://schemas.openxmlformats.org/officeDocument/2006/relationships/hyperlink" Target="http://www.tebyan.net/nutrition_health/nutrition_news/healthy_nutrition/2007/8/5/44070.html" TargetMode="External"/><Relationship Id="rId14" Type="http://schemas.openxmlformats.org/officeDocument/2006/relationships/hyperlink" Target="http://www.tebyan.net/nutrition_health/%28foods%29/dairy_products/2007/10/10/20354.html" TargetMode="External"/><Relationship Id="rId22" Type="http://schemas.openxmlformats.org/officeDocument/2006/relationships/hyperlink" Target="http://www.tebyan.net/nutrition_health/diseases/otherdisease/2009/6/16/946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nezara</dc:creator>
  <cp:keywords/>
  <dc:description/>
  <cp:lastModifiedBy>nezara</cp:lastModifiedBy>
  <cp:revision>5</cp:revision>
  <dcterms:created xsi:type="dcterms:W3CDTF">2014-05-14T04:33:00Z</dcterms:created>
  <dcterms:modified xsi:type="dcterms:W3CDTF">2014-05-14T04:52:00Z</dcterms:modified>
</cp:coreProperties>
</file>