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7F" w:rsidRPr="007F2223" w:rsidRDefault="00A4387F" w:rsidP="00A4387F">
      <w:pPr>
        <w:rPr>
          <w:rFonts w:cs="B Titr"/>
        </w:rPr>
      </w:pPr>
    </w:p>
    <w:p w:rsidR="00A4387F" w:rsidRPr="004D7DF2" w:rsidRDefault="00A4387F" w:rsidP="004D7DF2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4D7DF2">
        <w:rPr>
          <w:rFonts w:cs="B Titr" w:hint="cs"/>
          <w:b/>
          <w:bCs/>
          <w:sz w:val="36"/>
          <w:szCs w:val="36"/>
          <w:rtl/>
          <w:lang w:bidi="fa-IR"/>
        </w:rPr>
        <w:t>طرحهای تحقیقاتی</w:t>
      </w:r>
      <w:r w:rsidR="007F2223" w:rsidRPr="004D7DF2">
        <w:rPr>
          <w:rFonts w:cs="B Titr" w:hint="cs"/>
          <w:b/>
          <w:bCs/>
          <w:sz w:val="36"/>
          <w:szCs w:val="36"/>
          <w:rtl/>
          <w:lang w:bidi="fa-IR"/>
        </w:rPr>
        <w:t xml:space="preserve"> مصوب در مرکز تحقیقاتی دندانپزشکی</w:t>
      </w:r>
      <w:r w:rsidR="004D7DF2" w:rsidRPr="004D7DF2">
        <w:rPr>
          <w:rFonts w:cs="B Titr" w:hint="cs"/>
          <w:b/>
          <w:bCs/>
          <w:sz w:val="36"/>
          <w:szCs w:val="36"/>
          <w:rtl/>
          <w:lang w:bidi="fa-IR"/>
        </w:rPr>
        <w:t xml:space="preserve"> سال 1395</w:t>
      </w:r>
    </w:p>
    <w:p w:rsidR="00A4387F" w:rsidRDefault="00A4387F" w:rsidP="00A4387F"/>
    <w:tbl>
      <w:tblPr>
        <w:tblStyle w:val="TableGrid"/>
        <w:bidiVisual/>
        <w:tblW w:w="8652" w:type="dxa"/>
        <w:jc w:val="center"/>
        <w:tblLook w:val="04A0" w:firstRow="1" w:lastRow="0" w:firstColumn="1" w:lastColumn="0" w:noHBand="0" w:noVBand="1"/>
      </w:tblPr>
      <w:tblGrid>
        <w:gridCol w:w="672"/>
        <w:gridCol w:w="3380"/>
        <w:gridCol w:w="2300"/>
        <w:gridCol w:w="2300"/>
      </w:tblGrid>
      <w:tr w:rsidR="004D7DF2" w:rsidRPr="005500BF" w:rsidTr="005500BF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DF2" w:rsidRPr="005500BF" w:rsidRDefault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DF2" w:rsidRPr="005500BF" w:rsidRDefault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7DF2" w:rsidRPr="005500BF" w:rsidRDefault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مجری  یا محریان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DF2" w:rsidRPr="005500BF" w:rsidRDefault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تصویب در مرکز </w:t>
            </w:r>
          </w:p>
        </w:tc>
      </w:tr>
      <w:tr w:rsidR="004D7DF2" w:rsidRPr="005500BF" w:rsidTr="004D7DF2">
        <w:trPr>
          <w:trHeight w:val="34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F2" w:rsidRPr="005500BF" w:rsidRDefault="004D7DF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F2" w:rsidRPr="005500BF" w:rsidRDefault="004D7DF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بررسی تاثیر دگزامتازون داخل عضلانی در میزان تریسموس ، درد و تورم بعد از خارج سازی دندان عقل نهفته ا ز طریق جراحی ،در بیماران 18تا 40 ساله ،مراجعه کننده به کلینیک دندان پزشکی دانشگاه علوم پزشکی گلستان در سال 1394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F2" w:rsidRPr="005500BF" w:rsidRDefault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آناهیتا خیام پور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30/03/95</w:t>
            </w:r>
          </w:p>
        </w:tc>
      </w:tr>
      <w:tr w:rsidR="004D7DF2" w:rsidRPr="005500BF" w:rsidTr="004D7DF2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F2" w:rsidRPr="005500BF" w:rsidRDefault="004D7DF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F2" w:rsidRPr="005500BF" w:rsidRDefault="004D7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مقایسه گپ مارجین بین دو روش قالب گیری پوتی واش دو مرحله ای رایج با یک روش جدید قالب گیری پوتی واش همراه با ایجاد </w:t>
            </w:r>
            <w:r w:rsidRPr="005500BF">
              <w:rPr>
                <w:rFonts w:cs="B Nazanin"/>
                <w:b/>
                <w:bCs/>
                <w:sz w:val="24"/>
                <w:szCs w:val="24"/>
                <w:lang w:bidi="fa-IR"/>
              </w:rPr>
              <w:t>vent</w:t>
            </w: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سطح اکلوزال</w:t>
            </w:r>
          </w:p>
          <w:p w:rsidR="004D7DF2" w:rsidRPr="005500BF" w:rsidRDefault="004D7DF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F2" w:rsidRPr="005500BF" w:rsidRDefault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علی گویا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30/03/95</w:t>
            </w:r>
          </w:p>
        </w:tc>
      </w:tr>
      <w:tr w:rsidR="004D7DF2" w:rsidRPr="005500BF" w:rsidTr="004D7DF2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 ارتباط بین شاخص پوسیدگی دندانی با شاخص توده بدنی در کودکان 12-6 ساله مراجعه کننده به دانشکده دندانپزشکی دانشگاه علوم پزشکی گلستان در سال 1395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نسیم سیفی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21/06/95</w:t>
            </w:r>
          </w:p>
        </w:tc>
      </w:tr>
      <w:tr w:rsidR="004D7DF2" w:rsidRPr="005500BF" w:rsidTr="004D7DF2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t>ارز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ی</w:t>
            </w:r>
            <w:r w:rsidRPr="005500BF">
              <w:rPr>
                <w:rFonts w:ascii="Calibri" w:eastAsia="Calibri" w:hAnsi="Calibri" w:cs="B Nazanin" w:hint="eastAsia"/>
                <w:b/>
                <w:bCs/>
                <w:noProof/>
                <w:color w:val="000000"/>
                <w:sz w:val="24"/>
                <w:szCs w:val="24"/>
                <w:rtl/>
              </w:rPr>
              <w:t>اب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ی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دقت 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رادیوگرافی 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دیجیتال 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فسفرپلیت در 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t>اندازه گ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ی</w:t>
            </w:r>
            <w:r w:rsidRPr="005500BF">
              <w:rPr>
                <w:rFonts w:ascii="Calibri" w:eastAsia="Calibri" w:hAnsi="Calibri" w:cs="B Nazanin" w:hint="eastAsia"/>
                <w:b/>
                <w:bCs/>
                <w:noProof/>
                <w:color w:val="000000"/>
                <w:sz w:val="24"/>
                <w:szCs w:val="24"/>
                <w:rtl/>
              </w:rPr>
              <w:t>ر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ی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خط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ی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طول کارکرد  دندان مولراول ماگز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ی</w:t>
            </w:r>
            <w:r w:rsidRPr="005500BF">
              <w:rPr>
                <w:rFonts w:ascii="Calibri" w:eastAsia="Calibri" w:hAnsi="Calibri" w:cs="B Nazanin" w:hint="eastAsia"/>
                <w:b/>
                <w:bCs/>
                <w:noProof/>
                <w:color w:val="000000"/>
                <w:sz w:val="24"/>
                <w:szCs w:val="24"/>
                <w:rtl/>
              </w:rPr>
              <w:t>لا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با انحناها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ی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متفاوت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آرش ایزدی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21/06/95</w:t>
            </w:r>
          </w:p>
        </w:tc>
      </w:tr>
      <w:tr w:rsidR="005500BF" w:rsidRPr="005500BF" w:rsidTr="004D7DF2">
        <w:trPr>
          <w:trHeight w:val="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BF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BF" w:rsidRPr="005500BF" w:rsidRDefault="005500BF" w:rsidP="004D7DF2">
            <w:pPr>
              <w:bidi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بررسی تاثیر کلرهگزیدین 12/0% حاوی فلوراید بر شاخص پلاک دندانی، التهاب </w:t>
            </w: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لثه و تغییر رنگ دندان در بیماران مراجعه کننده به بخش پریودنتیکس دانشکده دندانپزشکی دانشگاه علوم پزشکی گلستان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BF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دکتر الهام فخاری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BF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21/06/95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مقایسه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softHyphen/>
              <w:t xml:space="preserve">ی میزان ترانسپورت کانال در سه سیستم روتاری و تک فایل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</w:rPr>
              <w:t>one shape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،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lang w:bidi="fa-IR"/>
              </w:rPr>
              <w:t>neolix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و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lang w:bidi="fa-IR"/>
              </w:rPr>
              <w:t>reciproc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امیر مقصودلوراد-دکتر سوده ساریخانی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21/06/95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بررسی مورفولوژی کانال ریشه در دندان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softHyphen/>
              <w:t>های پره مولر اول فک پایین در شهر گرگان به روش شفاف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softHyphen/>
              <w:t>سازی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امین محمد بهلکه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21/06/95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بررسی مقایسه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softHyphen/>
              <w:t xml:space="preserve">ای ارتباط کانال آلوئولار تحتانی و دندان مولر سوم مندیبل در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</w:rPr>
              <w:t>CBCT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و پانورامیک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امین مهدوی اصل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21/06/95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اثر لیزر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</w:rPr>
              <w:t>Diod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(940 نانومتر) و غلظت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softHyphen/>
              <w:t>های مختلف سدیم هیپوکلریت در ضدعفونی کردن کانال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softHyphen/>
              <w:t>های عفونی شده با ای فکالیس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امیر مقصودلوراد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21/06/95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بررسی سفید کردن در منزل (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</w:rPr>
              <w:t>Home bleaching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)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بعد از ترمیم بر روی ریزنشست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softHyphen/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سیستم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softHyphen/>
              <w:t>های ادهزیو مختلف در حفرات کلاس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lang w:bidi="fa-IR"/>
              </w:rPr>
              <w:t>V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کامپوزیت در دندان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softHyphen/>
              <w:t>های مولر و پره مولر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لیلا یزدانی دماوندی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21/06/95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F052F3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cs/>
              </w:rPr>
              <w:t>بررسی مقایسه ای توانایی</w:t>
            </w:r>
            <w:r w:rsidRPr="005500BF"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  <w:t xml:space="preserve"> 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cs/>
                <w:lang w:bidi="fa-IR"/>
              </w:rPr>
              <w:t xml:space="preserve">رمینرالیزاسیون 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cs/>
              </w:rPr>
              <w:t xml:space="preserve"> خمیر </w:t>
            </w:r>
            <w:r w:rsidRPr="005500BF"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  <w:t>Casein Phosphopeptide-amorphous calcium phosphate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cs/>
              </w:rPr>
              <w:t xml:space="preserve"> ( </w:t>
            </w:r>
            <w:r w:rsidRPr="005500BF"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  <w:t>CPP-ACP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cs/>
                <w:lang w:bidi="fa-IR"/>
              </w:rPr>
              <w:t xml:space="preserve">) ، </w:t>
            </w:r>
            <w:r w:rsidRPr="005500BF"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  <w:t>CPP-ACP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cs/>
                <w:lang w:bidi="fa-IR"/>
              </w:rPr>
              <w:t xml:space="preserve"> + فلوراید، خمیردندان دارای فلوراید دار و 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ژل فلوراید 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cs/>
                <w:lang w:bidi="fa-IR"/>
              </w:rPr>
              <w:t xml:space="preserve">روی ضایعات پوسیدگی مصنوعی مینایی در 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cs/>
                <w:lang w:bidi="fa-IR"/>
              </w:rPr>
              <w:lastRenderedPageBreak/>
              <w:t>دندان های شیری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دکتر جمیله رمضانی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11/07/95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F052F3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بررسی فاصله اپکس دندان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softHyphen/>
              <w:t xml:space="preserve">های مولر اول و دوم فک بالا تا کف سینوس ماگزیلاری در نمای </w:t>
            </w:r>
            <w:r w:rsidRPr="005500BF">
              <w:rPr>
                <w:rFonts w:cs="B Nazanin"/>
                <w:b/>
                <w:bCs/>
                <w:noProof/>
                <w:color w:val="000000"/>
                <w:sz w:val="24"/>
                <w:szCs w:val="24"/>
              </w:rPr>
              <w:t xml:space="preserve">cone </w:t>
            </w:r>
            <w:r w:rsidRPr="005500BF">
              <w:rPr>
                <w:rFonts w:cs="B Nazanin"/>
                <w:b/>
                <w:bCs/>
                <w:noProof/>
                <w:color w:val="000000"/>
                <w:sz w:val="24"/>
                <w:szCs w:val="24"/>
                <w:lang w:bidi="fa-IR"/>
              </w:rPr>
              <w:t>(CBCT)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امین مهدوی اصل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11/07/95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F052F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بررسی آزمایشگاهی تاثیر سفید کردن دندان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  <w:softHyphen/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>ها به روش خانگی قبل از ترمیم بر روی میکرولیکیج سیستم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softHyphen/>
              <w:t xml:space="preserve">های ادهزیو مختلف در حفرات کلاس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</w:rPr>
              <w:t>V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کامپوزیت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مهسا زینلی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11/07/95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F052F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بررسی مقایسه ای سطح سرمی و بزاقی آنتی بادی </w:t>
            </w:r>
            <w:r w:rsidRPr="005500BF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IgG-IgA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پلی کلونال ضد </w:t>
            </w:r>
            <w:r w:rsidRPr="005500BF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CCP</w:t>
            </w:r>
            <w:r w:rsidRPr="005500B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بیماران مبتلا به آرتریت روماتوئید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نازنین مرتضوی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11/07/95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F052F3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بررسی تاثیر درمان ضدعفونی کامل بر عود عفونت هلیکوباکترپیلوری در بیماران مراجعه کننده به بیمارستان صیاد شیرازی گرگان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دکترالهام فخاری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11/07/95</w:t>
            </w:r>
          </w:p>
        </w:tc>
      </w:tr>
      <w:tr w:rsidR="004D7DF2" w:rsidRPr="005500BF" w:rsidTr="004D7DF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F052F3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>بررسی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میزان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میکروکرک عاجی ایجاد شده در حین درمان ریشه با استفاده از سیستم های روتاری تک فایل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lang w:bidi="fa-IR"/>
              </w:rPr>
              <w:t>Reciproc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،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lang w:bidi="fa-IR"/>
              </w:rPr>
              <w:t>Neolix</w:t>
            </w:r>
            <w:r w:rsidRPr="005500BF">
              <w:rPr>
                <w:rFonts w:ascii="Calibri" w:eastAsia="Calibri" w:hAnsi="Calibri" w:cs="B Nazanin" w:hint="cs"/>
                <w:b/>
                <w:bCs/>
                <w:noProof/>
                <w:color w:val="000000"/>
                <w:sz w:val="24"/>
                <w:szCs w:val="24"/>
                <w:rtl/>
                <w:lang w:bidi="fa-IR"/>
              </w:rPr>
              <w:t xml:space="preserve"> و </w:t>
            </w:r>
            <w:r w:rsidRPr="005500BF">
              <w:rPr>
                <w:rFonts w:ascii="Calibri" w:eastAsia="Calibri" w:hAnsi="Calibri" w:cs="B Nazanin"/>
                <w:b/>
                <w:bCs/>
                <w:noProof/>
                <w:color w:val="000000"/>
                <w:sz w:val="24"/>
                <w:szCs w:val="24"/>
                <w:lang w:bidi="fa-IR"/>
              </w:rPr>
              <w:t>OneShape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4D7DF2" w:rsidP="004D7D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500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انسیه گرایلی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2" w:rsidRPr="005500BF" w:rsidRDefault="005500BF" w:rsidP="004D7DF2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11/07/95</w:t>
            </w:r>
          </w:p>
        </w:tc>
      </w:tr>
    </w:tbl>
    <w:p w:rsidR="00A4387F" w:rsidRDefault="00A4387F" w:rsidP="00A4387F">
      <w:pPr>
        <w:rPr>
          <w:rtl/>
        </w:rPr>
      </w:pPr>
      <w:bookmarkStart w:id="0" w:name="_GoBack"/>
      <w:bookmarkEnd w:id="0"/>
    </w:p>
    <w:p w:rsidR="00A4387F" w:rsidRDefault="00A4387F" w:rsidP="00A4387F"/>
    <w:p w:rsidR="00A4387F" w:rsidRDefault="00A4387F" w:rsidP="00A4387F">
      <w:pPr>
        <w:rPr>
          <w:rtl/>
        </w:rPr>
      </w:pPr>
    </w:p>
    <w:p w:rsidR="00624E04" w:rsidRPr="00A4387F" w:rsidRDefault="00624E04" w:rsidP="00A4387F">
      <w:pPr>
        <w:rPr>
          <w:sz w:val="44"/>
          <w:rtl/>
        </w:rPr>
      </w:pPr>
    </w:p>
    <w:sectPr w:rsidR="00624E04" w:rsidRPr="00A4387F" w:rsidSect="009F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77B2"/>
    <w:rsid w:val="00022F3E"/>
    <w:rsid w:val="0006395E"/>
    <w:rsid w:val="00066AD8"/>
    <w:rsid w:val="000B3B12"/>
    <w:rsid w:val="001106F0"/>
    <w:rsid w:val="001359A5"/>
    <w:rsid w:val="001D044D"/>
    <w:rsid w:val="002613CC"/>
    <w:rsid w:val="0027127D"/>
    <w:rsid w:val="002764A3"/>
    <w:rsid w:val="002C43CB"/>
    <w:rsid w:val="003500FF"/>
    <w:rsid w:val="00392DF2"/>
    <w:rsid w:val="00392E68"/>
    <w:rsid w:val="003C3B78"/>
    <w:rsid w:val="003E61C0"/>
    <w:rsid w:val="00470851"/>
    <w:rsid w:val="004D7DF2"/>
    <w:rsid w:val="004E24BD"/>
    <w:rsid w:val="00527DC3"/>
    <w:rsid w:val="005500BF"/>
    <w:rsid w:val="00580AE0"/>
    <w:rsid w:val="005A7F52"/>
    <w:rsid w:val="005B77B2"/>
    <w:rsid w:val="005D0BB4"/>
    <w:rsid w:val="005D2919"/>
    <w:rsid w:val="005E0C54"/>
    <w:rsid w:val="00624E04"/>
    <w:rsid w:val="00627733"/>
    <w:rsid w:val="0063301F"/>
    <w:rsid w:val="00730CBE"/>
    <w:rsid w:val="00795F92"/>
    <w:rsid w:val="007F2223"/>
    <w:rsid w:val="008415CD"/>
    <w:rsid w:val="00842B50"/>
    <w:rsid w:val="0088534C"/>
    <w:rsid w:val="009703D2"/>
    <w:rsid w:val="00974112"/>
    <w:rsid w:val="00990F1C"/>
    <w:rsid w:val="00995D75"/>
    <w:rsid w:val="009D2702"/>
    <w:rsid w:val="009E4F82"/>
    <w:rsid w:val="009E6626"/>
    <w:rsid w:val="009F0342"/>
    <w:rsid w:val="00A05A8A"/>
    <w:rsid w:val="00A4387F"/>
    <w:rsid w:val="00A472F9"/>
    <w:rsid w:val="00A4759A"/>
    <w:rsid w:val="00AB39DE"/>
    <w:rsid w:val="00B0372E"/>
    <w:rsid w:val="00B1689C"/>
    <w:rsid w:val="00BE086F"/>
    <w:rsid w:val="00BF15D3"/>
    <w:rsid w:val="00C252D2"/>
    <w:rsid w:val="00C26972"/>
    <w:rsid w:val="00CC5155"/>
    <w:rsid w:val="00D03A56"/>
    <w:rsid w:val="00D37B07"/>
    <w:rsid w:val="00D75E53"/>
    <w:rsid w:val="00E15360"/>
    <w:rsid w:val="00E27E74"/>
    <w:rsid w:val="00EC3726"/>
    <w:rsid w:val="00F052F3"/>
    <w:rsid w:val="00F44DF8"/>
    <w:rsid w:val="00F86CF7"/>
    <w:rsid w:val="00F96323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58AF0"/>
  <w15:docId w15:val="{C634EAF1-67B1-48B3-AB5F-90515EF5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387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</dc:creator>
  <cp:lastModifiedBy>kin</cp:lastModifiedBy>
  <cp:revision>84</cp:revision>
  <cp:lastPrinted>2017-01-28T11:52:00Z</cp:lastPrinted>
  <dcterms:created xsi:type="dcterms:W3CDTF">2015-12-23T09:10:00Z</dcterms:created>
  <dcterms:modified xsi:type="dcterms:W3CDTF">2017-03-06T10:14:00Z</dcterms:modified>
</cp:coreProperties>
</file>