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75" w:rsidRPr="00F20675" w:rsidRDefault="00F20675" w:rsidP="00F20675">
      <w:pPr>
        <w:jc w:val="center"/>
        <w:rPr>
          <w:rFonts w:cs="B Titr"/>
          <w:sz w:val="28"/>
          <w:szCs w:val="28"/>
        </w:rPr>
      </w:pPr>
      <w:r w:rsidRPr="00F20675">
        <w:rPr>
          <w:rFonts w:cs="B Titr" w:hint="cs"/>
          <w:sz w:val="28"/>
          <w:szCs w:val="28"/>
          <w:rtl/>
        </w:rPr>
        <w:t>صورتجلسه شورای پژوهشی واحد حمایت از توسعه تحقیقات بالینی</w:t>
      </w:r>
    </w:p>
    <w:p w:rsidR="00F20675" w:rsidRPr="00F20675" w:rsidRDefault="00F20675" w:rsidP="00F20675">
      <w:pPr>
        <w:rPr>
          <w:rFonts w:cs="B Nazanin"/>
          <w:sz w:val="32"/>
          <w:szCs w:val="32"/>
          <w:rtl/>
        </w:rPr>
      </w:pPr>
    </w:p>
    <w:p w:rsidR="00F20675" w:rsidRPr="00F20675" w:rsidRDefault="00F20675" w:rsidP="00F20675">
      <w:pPr>
        <w:rPr>
          <w:rFonts w:cs="B Nazanin"/>
          <w:sz w:val="32"/>
          <w:szCs w:val="32"/>
          <w:rtl/>
        </w:rPr>
      </w:pPr>
    </w:p>
    <w:p w:rsidR="00F20675" w:rsidRPr="00F20675" w:rsidRDefault="00F20675" w:rsidP="00F20675">
      <w:pPr>
        <w:jc w:val="lowKashida"/>
        <w:rPr>
          <w:rFonts w:cs="B Nazanin"/>
          <w:sz w:val="32"/>
          <w:szCs w:val="32"/>
          <w:rtl/>
        </w:rPr>
      </w:pPr>
      <w:r w:rsidRPr="00F20675">
        <w:rPr>
          <w:rFonts w:cs="B Nazanin" w:hint="cs"/>
          <w:sz w:val="32"/>
          <w:szCs w:val="32"/>
          <w:rtl/>
        </w:rPr>
        <w:t>جلسه در ساعت 30/8 صبح روز شنبه مورخ 16/12/94 در محل واحد حمایت از توسعه تحقیقات بالینی واقع در طبقه همکف  ساختمان طرح وتوسعه (دکتر شریف) بیمارستان 5 آذر برگزار گردید.</w:t>
      </w:r>
    </w:p>
    <w:p w:rsidR="00F20675" w:rsidRPr="00F20675" w:rsidRDefault="00F20675" w:rsidP="00F20675">
      <w:pPr>
        <w:jc w:val="lowKashida"/>
        <w:rPr>
          <w:rFonts w:cs="B Nazanin"/>
          <w:sz w:val="32"/>
          <w:szCs w:val="32"/>
          <w:rtl/>
        </w:rPr>
      </w:pPr>
    </w:p>
    <w:p w:rsidR="00F20675" w:rsidRPr="00F20675" w:rsidRDefault="00F20675" w:rsidP="00F20675">
      <w:pPr>
        <w:numPr>
          <w:ilvl w:val="0"/>
          <w:numId w:val="1"/>
        </w:numPr>
        <w:jc w:val="lowKashida"/>
        <w:rPr>
          <w:rFonts w:cs="B Nazanin"/>
          <w:sz w:val="32"/>
          <w:szCs w:val="32"/>
        </w:rPr>
      </w:pPr>
      <w:r w:rsidRPr="00F20675">
        <w:rPr>
          <w:rFonts w:cs="B Nazanin" w:hint="cs"/>
          <w:sz w:val="32"/>
          <w:szCs w:val="32"/>
          <w:rtl/>
        </w:rPr>
        <w:t>گزارش نهایی طرح تحقیقاتی سهیلا صمدزاده- دکتر رحمت الله شریفی  با عنوان" بررسي مقايسه اي اثر آب و صابون با محلول ضدعفونی کننده دست ( هندراب )در میزان عفونت دست پرستاران در مركز آموزشي درماني 5آذر گرگان در سال94- 1393" مطرح و</w:t>
      </w:r>
      <w:r>
        <w:rPr>
          <w:rFonts w:cs="B Nazanin" w:hint="cs"/>
          <w:sz w:val="32"/>
          <w:szCs w:val="32"/>
          <w:rtl/>
        </w:rPr>
        <w:t xml:space="preserve"> با رفع اشکالات ذیل</w:t>
      </w:r>
      <w:r w:rsidRPr="00F20675">
        <w:rPr>
          <w:rFonts w:cs="B Nazanin" w:hint="cs"/>
          <w:sz w:val="32"/>
          <w:szCs w:val="32"/>
          <w:rtl/>
        </w:rPr>
        <w:t xml:space="preserve"> مورد تصویب قرار گرفت.</w:t>
      </w:r>
    </w:p>
    <w:p w:rsidR="00F20675" w:rsidRPr="00F20675" w:rsidRDefault="00F20675" w:rsidP="00F20675">
      <w:pPr>
        <w:numPr>
          <w:ilvl w:val="0"/>
          <w:numId w:val="1"/>
        </w:numPr>
        <w:jc w:val="lowKashida"/>
        <w:rPr>
          <w:rFonts w:cs="B Nazanin"/>
          <w:sz w:val="32"/>
          <w:szCs w:val="32"/>
        </w:rPr>
      </w:pPr>
      <w:r w:rsidRPr="00F20675">
        <w:rPr>
          <w:rFonts w:cs="B Nazanin" w:hint="cs"/>
          <w:sz w:val="32"/>
          <w:szCs w:val="32"/>
          <w:rtl/>
        </w:rPr>
        <w:t>در قسمت مقدمه افعال بصورت گذشته قید گردد.</w:t>
      </w:r>
    </w:p>
    <w:p w:rsidR="00F20675" w:rsidRPr="00F20675" w:rsidRDefault="00F20675" w:rsidP="00F20675">
      <w:pPr>
        <w:numPr>
          <w:ilvl w:val="0"/>
          <w:numId w:val="1"/>
        </w:numPr>
        <w:jc w:val="lowKashida"/>
        <w:rPr>
          <w:rFonts w:cs="B Nazanin"/>
          <w:sz w:val="32"/>
          <w:szCs w:val="32"/>
          <w:rtl/>
        </w:rPr>
      </w:pPr>
      <w:r w:rsidRPr="00F20675">
        <w:rPr>
          <w:rFonts w:cs="B Nazanin" w:hint="cs"/>
          <w:sz w:val="32"/>
          <w:szCs w:val="32"/>
          <w:rtl/>
        </w:rPr>
        <w:t>قسمت نتیجه گیری چکیده توضیحات بصورت واضح تر قید گردد.</w:t>
      </w:r>
    </w:p>
    <w:p w:rsidR="00F20675" w:rsidRPr="00F20675" w:rsidRDefault="00F20675" w:rsidP="00F20675">
      <w:pPr>
        <w:numPr>
          <w:ilvl w:val="0"/>
          <w:numId w:val="2"/>
        </w:numPr>
        <w:ind w:left="0" w:firstLine="0"/>
        <w:jc w:val="lowKashida"/>
        <w:rPr>
          <w:rFonts w:cs="B Nazanin"/>
          <w:sz w:val="32"/>
          <w:szCs w:val="32"/>
        </w:rPr>
      </w:pPr>
      <w:r w:rsidRPr="00F20675">
        <w:rPr>
          <w:rFonts w:cs="B Nazanin" w:hint="cs"/>
          <w:sz w:val="32"/>
          <w:szCs w:val="32"/>
          <w:rtl/>
        </w:rPr>
        <w:t xml:space="preserve">طرح تحقیقاتی دکتر مریم زاهدی </w:t>
      </w:r>
      <w:r w:rsidRPr="00F20675">
        <w:rPr>
          <w:rFonts w:ascii="Times New Roman" w:hAnsi="Times New Roman" w:cs="Times New Roman" w:hint="cs"/>
          <w:sz w:val="32"/>
          <w:szCs w:val="32"/>
          <w:rtl/>
        </w:rPr>
        <w:t>–</w:t>
      </w:r>
      <w:r w:rsidRPr="00F20675">
        <w:rPr>
          <w:rFonts w:cs="B Nazanin" w:hint="cs"/>
          <w:sz w:val="32"/>
          <w:szCs w:val="32"/>
          <w:rtl/>
        </w:rPr>
        <w:t xml:space="preserve"> دکتر مریم ابومردانی با عنوان</w:t>
      </w:r>
      <w:r w:rsidRPr="00F20675">
        <w:rPr>
          <w:rFonts w:cs="B Nazanin"/>
          <w:sz w:val="32"/>
          <w:szCs w:val="32"/>
          <w:rtl/>
        </w:rPr>
        <w:br/>
      </w:r>
      <w:r w:rsidRPr="00F20675">
        <w:rPr>
          <w:rFonts w:cs="B Nazanin" w:hint="cs"/>
          <w:sz w:val="32"/>
          <w:szCs w:val="32"/>
          <w:rtl/>
        </w:rPr>
        <w:t xml:space="preserve"> "</w:t>
      </w:r>
      <w:r w:rsidRPr="00F20675">
        <w:rPr>
          <w:rFonts w:cs="B Nazanin"/>
          <w:sz w:val="32"/>
          <w:szCs w:val="32"/>
          <w:rtl/>
        </w:rPr>
        <w:t xml:space="preserve"> بررس</w:t>
      </w:r>
      <w:r w:rsidRPr="00F20675">
        <w:rPr>
          <w:rFonts w:cs="B Nazanin" w:hint="cs"/>
          <w:sz w:val="32"/>
          <w:szCs w:val="32"/>
          <w:rtl/>
        </w:rPr>
        <w:t>ی</w:t>
      </w:r>
      <w:r w:rsidRPr="00F20675">
        <w:rPr>
          <w:rFonts w:cs="B Nazanin"/>
          <w:sz w:val="32"/>
          <w:szCs w:val="32"/>
          <w:rtl/>
        </w:rPr>
        <w:t xml:space="preserve"> تاث</w:t>
      </w:r>
      <w:r w:rsidRPr="00F20675">
        <w:rPr>
          <w:rFonts w:cs="B Nazanin" w:hint="cs"/>
          <w:sz w:val="32"/>
          <w:szCs w:val="32"/>
          <w:rtl/>
        </w:rPr>
        <w:t>ی</w:t>
      </w:r>
      <w:r w:rsidRPr="00F20675">
        <w:rPr>
          <w:rFonts w:cs="B Nazanin" w:hint="eastAsia"/>
          <w:sz w:val="32"/>
          <w:szCs w:val="32"/>
          <w:rtl/>
        </w:rPr>
        <w:t>ر</w:t>
      </w:r>
      <w:r w:rsidRPr="00F20675">
        <w:rPr>
          <w:rFonts w:cs="B Nazanin"/>
          <w:sz w:val="32"/>
          <w:szCs w:val="32"/>
          <w:rtl/>
        </w:rPr>
        <w:t xml:space="preserve"> رژ</w:t>
      </w:r>
      <w:r w:rsidRPr="00F20675">
        <w:rPr>
          <w:rFonts w:cs="B Nazanin" w:hint="cs"/>
          <w:sz w:val="32"/>
          <w:szCs w:val="32"/>
          <w:rtl/>
        </w:rPr>
        <w:t>ی</w:t>
      </w:r>
      <w:r w:rsidRPr="00F20675">
        <w:rPr>
          <w:rFonts w:cs="B Nazanin" w:hint="eastAsia"/>
          <w:sz w:val="32"/>
          <w:szCs w:val="32"/>
          <w:rtl/>
        </w:rPr>
        <w:t>م</w:t>
      </w:r>
      <w:r w:rsidRPr="00F20675">
        <w:rPr>
          <w:rFonts w:cs="B Nazanin"/>
          <w:sz w:val="32"/>
          <w:szCs w:val="32"/>
          <w:rtl/>
        </w:rPr>
        <w:t xml:space="preserve"> غذا</w:t>
      </w:r>
      <w:r w:rsidRPr="00F20675">
        <w:rPr>
          <w:rFonts w:cs="B Nazanin" w:hint="cs"/>
          <w:sz w:val="32"/>
          <w:szCs w:val="32"/>
          <w:rtl/>
        </w:rPr>
        <w:t>یی</w:t>
      </w:r>
      <w:r w:rsidRPr="00F20675">
        <w:rPr>
          <w:rFonts w:cs="B Nazanin"/>
          <w:sz w:val="32"/>
          <w:szCs w:val="32"/>
          <w:rtl/>
        </w:rPr>
        <w:t xml:space="preserve"> مد</w:t>
      </w:r>
      <w:r w:rsidRPr="00F20675">
        <w:rPr>
          <w:rFonts w:cs="B Nazanin" w:hint="cs"/>
          <w:sz w:val="32"/>
          <w:szCs w:val="32"/>
          <w:rtl/>
        </w:rPr>
        <w:t>ی</w:t>
      </w:r>
      <w:r w:rsidRPr="00F20675">
        <w:rPr>
          <w:rFonts w:cs="B Nazanin" w:hint="eastAsia"/>
          <w:sz w:val="32"/>
          <w:szCs w:val="32"/>
          <w:rtl/>
        </w:rPr>
        <w:t>ترانه</w:t>
      </w:r>
      <w:r w:rsidRPr="00F20675">
        <w:rPr>
          <w:rFonts w:cs="B Nazanin"/>
          <w:sz w:val="32"/>
          <w:szCs w:val="32"/>
          <w:rtl/>
        </w:rPr>
        <w:t xml:space="preserve"> ا</w:t>
      </w:r>
      <w:r w:rsidRPr="00F20675">
        <w:rPr>
          <w:rFonts w:cs="B Nazanin" w:hint="cs"/>
          <w:sz w:val="32"/>
          <w:szCs w:val="32"/>
          <w:rtl/>
        </w:rPr>
        <w:t>ی</w:t>
      </w:r>
      <w:r w:rsidRPr="00F20675">
        <w:rPr>
          <w:rFonts w:cs="B Nazanin"/>
          <w:sz w:val="32"/>
          <w:szCs w:val="32"/>
          <w:rtl/>
        </w:rPr>
        <w:t xml:space="preserve"> بر فاکتورها</w:t>
      </w:r>
      <w:r w:rsidRPr="00F20675">
        <w:rPr>
          <w:rFonts w:cs="B Nazanin" w:hint="cs"/>
          <w:sz w:val="32"/>
          <w:szCs w:val="32"/>
          <w:rtl/>
        </w:rPr>
        <w:t>ی</w:t>
      </w:r>
      <w:r w:rsidRPr="00F20675">
        <w:rPr>
          <w:rFonts w:cs="B Nazanin"/>
          <w:sz w:val="32"/>
          <w:szCs w:val="32"/>
          <w:rtl/>
        </w:rPr>
        <w:t xml:space="preserve"> ب</w:t>
      </w:r>
      <w:r w:rsidRPr="00F20675">
        <w:rPr>
          <w:rFonts w:cs="B Nazanin" w:hint="cs"/>
          <w:sz w:val="32"/>
          <w:szCs w:val="32"/>
          <w:rtl/>
        </w:rPr>
        <w:t>ی</w:t>
      </w:r>
      <w:r w:rsidRPr="00F20675">
        <w:rPr>
          <w:rFonts w:cs="B Nazanin" w:hint="eastAsia"/>
          <w:sz w:val="32"/>
          <w:szCs w:val="32"/>
          <w:rtl/>
        </w:rPr>
        <w:t>و</w:t>
      </w:r>
      <w:r w:rsidRPr="00F20675">
        <w:rPr>
          <w:rFonts w:cs="B Nazanin"/>
          <w:sz w:val="32"/>
          <w:szCs w:val="32"/>
          <w:rtl/>
        </w:rPr>
        <w:t xml:space="preserve"> ش</w:t>
      </w:r>
      <w:r w:rsidRPr="00F20675">
        <w:rPr>
          <w:rFonts w:cs="B Nazanin" w:hint="cs"/>
          <w:sz w:val="32"/>
          <w:szCs w:val="32"/>
          <w:rtl/>
        </w:rPr>
        <w:t>ی</w:t>
      </w:r>
      <w:r w:rsidRPr="00F20675">
        <w:rPr>
          <w:rFonts w:cs="B Nazanin" w:hint="eastAsia"/>
          <w:sz w:val="32"/>
          <w:szCs w:val="32"/>
          <w:rtl/>
        </w:rPr>
        <w:t>م</w:t>
      </w:r>
      <w:r w:rsidRPr="00F20675">
        <w:rPr>
          <w:rFonts w:cs="B Nazanin" w:hint="cs"/>
          <w:sz w:val="32"/>
          <w:szCs w:val="32"/>
          <w:rtl/>
        </w:rPr>
        <w:t>ی</w:t>
      </w:r>
      <w:r w:rsidRPr="00F20675">
        <w:rPr>
          <w:rFonts w:cs="B Nazanin" w:hint="eastAsia"/>
          <w:sz w:val="32"/>
          <w:szCs w:val="32"/>
          <w:rtl/>
        </w:rPr>
        <w:t>ا</w:t>
      </w:r>
      <w:r w:rsidRPr="00F20675">
        <w:rPr>
          <w:rFonts w:cs="B Nazanin" w:hint="cs"/>
          <w:sz w:val="32"/>
          <w:szCs w:val="32"/>
          <w:rtl/>
        </w:rPr>
        <w:t>یی</w:t>
      </w:r>
      <w:r w:rsidRPr="00F20675">
        <w:rPr>
          <w:rFonts w:cs="B Nazanin"/>
          <w:sz w:val="32"/>
          <w:szCs w:val="32"/>
          <w:rtl/>
        </w:rPr>
        <w:t xml:space="preserve"> خون ب</w:t>
      </w:r>
      <w:r w:rsidRPr="00F20675">
        <w:rPr>
          <w:rFonts w:cs="B Nazanin" w:hint="cs"/>
          <w:sz w:val="32"/>
          <w:szCs w:val="32"/>
          <w:rtl/>
        </w:rPr>
        <w:t>ی</w:t>
      </w:r>
      <w:r w:rsidRPr="00F20675">
        <w:rPr>
          <w:rFonts w:cs="B Nazanin" w:hint="eastAsia"/>
          <w:sz w:val="32"/>
          <w:szCs w:val="32"/>
          <w:rtl/>
        </w:rPr>
        <w:t>ماران</w:t>
      </w:r>
      <w:r w:rsidRPr="00F20675">
        <w:rPr>
          <w:rFonts w:cs="B Nazanin"/>
          <w:sz w:val="32"/>
          <w:szCs w:val="32"/>
          <w:rtl/>
        </w:rPr>
        <w:t xml:space="preserve"> د</w:t>
      </w:r>
      <w:r w:rsidRPr="00F20675">
        <w:rPr>
          <w:rFonts w:cs="B Nazanin" w:hint="cs"/>
          <w:sz w:val="32"/>
          <w:szCs w:val="32"/>
          <w:rtl/>
        </w:rPr>
        <w:t>ی</w:t>
      </w:r>
      <w:r w:rsidRPr="00F20675">
        <w:rPr>
          <w:rFonts w:cs="B Nazanin" w:hint="eastAsia"/>
          <w:sz w:val="32"/>
          <w:szCs w:val="32"/>
          <w:rtl/>
        </w:rPr>
        <w:t>ابت</w:t>
      </w:r>
      <w:r w:rsidRPr="00F20675">
        <w:rPr>
          <w:rFonts w:cs="B Nazanin" w:hint="cs"/>
          <w:sz w:val="32"/>
          <w:szCs w:val="32"/>
          <w:rtl/>
        </w:rPr>
        <w:t>ی</w:t>
      </w:r>
      <w:r w:rsidRPr="00F20675">
        <w:rPr>
          <w:rFonts w:cs="B Nazanin"/>
          <w:sz w:val="32"/>
          <w:szCs w:val="32"/>
          <w:rtl/>
        </w:rPr>
        <w:t xml:space="preserve"> تحت درمان دارو</w:t>
      </w:r>
      <w:r w:rsidRPr="00F20675">
        <w:rPr>
          <w:rFonts w:cs="B Nazanin" w:hint="cs"/>
          <w:sz w:val="32"/>
          <w:szCs w:val="32"/>
          <w:rtl/>
        </w:rPr>
        <w:t>یی</w:t>
      </w:r>
      <w:r w:rsidRPr="00F20675">
        <w:rPr>
          <w:rFonts w:cs="B Nazanin"/>
          <w:sz w:val="32"/>
          <w:szCs w:val="32"/>
          <w:rtl/>
        </w:rPr>
        <w:t xml:space="preserve"> کل</w:t>
      </w:r>
      <w:r w:rsidRPr="00F20675">
        <w:rPr>
          <w:rFonts w:cs="B Nazanin" w:hint="cs"/>
          <w:sz w:val="32"/>
          <w:szCs w:val="32"/>
          <w:rtl/>
        </w:rPr>
        <w:t>ی</w:t>
      </w:r>
      <w:r w:rsidRPr="00F20675">
        <w:rPr>
          <w:rFonts w:cs="B Nazanin" w:hint="eastAsia"/>
          <w:sz w:val="32"/>
          <w:szCs w:val="32"/>
          <w:rtl/>
        </w:rPr>
        <w:t>ن</w:t>
      </w:r>
      <w:r w:rsidRPr="00F20675">
        <w:rPr>
          <w:rFonts w:cs="B Nazanin" w:hint="cs"/>
          <w:sz w:val="32"/>
          <w:szCs w:val="32"/>
          <w:rtl/>
        </w:rPr>
        <w:t>ی</w:t>
      </w:r>
      <w:r w:rsidRPr="00F20675">
        <w:rPr>
          <w:rFonts w:cs="B Nazanin" w:hint="eastAsia"/>
          <w:sz w:val="32"/>
          <w:szCs w:val="32"/>
          <w:rtl/>
        </w:rPr>
        <w:t>ک</w:t>
      </w:r>
      <w:r w:rsidRPr="00F20675">
        <w:rPr>
          <w:rFonts w:cs="B Nazanin"/>
          <w:sz w:val="32"/>
          <w:szCs w:val="32"/>
          <w:rtl/>
        </w:rPr>
        <w:t xml:space="preserve"> د</w:t>
      </w:r>
      <w:r w:rsidRPr="00F20675">
        <w:rPr>
          <w:rFonts w:cs="B Nazanin" w:hint="cs"/>
          <w:sz w:val="32"/>
          <w:szCs w:val="32"/>
          <w:rtl/>
        </w:rPr>
        <w:t>ی</w:t>
      </w:r>
      <w:r w:rsidRPr="00F20675">
        <w:rPr>
          <w:rFonts w:cs="B Nazanin" w:hint="eastAsia"/>
          <w:sz w:val="32"/>
          <w:szCs w:val="32"/>
          <w:rtl/>
        </w:rPr>
        <w:t>ابت</w:t>
      </w:r>
      <w:r w:rsidRPr="00F20675">
        <w:rPr>
          <w:rFonts w:cs="B Nazanin"/>
          <w:sz w:val="32"/>
          <w:szCs w:val="32"/>
          <w:rtl/>
        </w:rPr>
        <w:t xml:space="preserve"> استان گلستان در سال </w:t>
      </w:r>
      <w:r w:rsidRPr="00F20675">
        <w:rPr>
          <w:rFonts w:cs="B Nazanin" w:hint="cs"/>
          <w:sz w:val="32"/>
          <w:szCs w:val="32"/>
          <w:rtl/>
        </w:rPr>
        <w:t xml:space="preserve">94-95" مطرح و </w:t>
      </w:r>
      <w:r w:rsidRPr="00F20675">
        <w:rPr>
          <w:rFonts w:cs="B Nazanin" w:hint="cs"/>
          <w:sz w:val="32"/>
          <w:szCs w:val="32"/>
          <w:rtl/>
        </w:rPr>
        <w:t>مطرح و با رفع اشکالات ذیل مورد تصویب قرار گرفت.</w:t>
      </w:r>
      <w:r w:rsidRPr="00F20675">
        <w:rPr>
          <w:rFonts w:cs="B Nazanin" w:hint="cs"/>
          <w:sz w:val="32"/>
          <w:szCs w:val="32"/>
          <w:rtl/>
        </w:rPr>
        <w:t xml:space="preserve"> با هزینه 40500000</w:t>
      </w:r>
      <w:r w:rsidRPr="00F20675">
        <w:rPr>
          <w:rFonts w:cs="B Nazanin"/>
          <w:sz w:val="32"/>
          <w:szCs w:val="32"/>
          <w:rtl/>
        </w:rPr>
        <w:t xml:space="preserve"> ريال</w:t>
      </w:r>
      <w:r w:rsidRPr="00F20675">
        <w:rPr>
          <w:rFonts w:cs="B Nazanin" w:hint="cs"/>
          <w:sz w:val="32"/>
          <w:szCs w:val="32"/>
          <w:rtl/>
        </w:rPr>
        <w:t xml:space="preserve"> مورد تصویب قرار گرفت.</w:t>
      </w:r>
    </w:p>
    <w:p w:rsidR="00F20675" w:rsidRPr="00F20675" w:rsidRDefault="00F20675" w:rsidP="00F20675">
      <w:pPr>
        <w:jc w:val="lowKashida"/>
        <w:rPr>
          <w:rFonts w:cs="B Nazanin"/>
          <w:sz w:val="32"/>
          <w:szCs w:val="32"/>
          <w:rtl/>
        </w:rPr>
      </w:pPr>
      <w:r w:rsidRPr="00F20675">
        <w:rPr>
          <w:rFonts w:cs="B Nazanin" w:hint="cs"/>
          <w:sz w:val="32"/>
          <w:szCs w:val="32"/>
          <w:rtl/>
        </w:rPr>
        <w:lastRenderedPageBreak/>
        <w:t>- مداخله مورد نظر در مطالعه مبهم می باشد. در مورد جزئیات مداخله (آموزش رژیم مدیترانه ای) باید بیشتر توضیح داده شود. آیا روش آموزش این رژیم به گروه مداخله یک روش استاندارد است؟ آیا در همه افراد نحوه آموزش یکسان است؟ آموزش توسط چه کسی و چگونه داده می شود؟</w:t>
      </w:r>
    </w:p>
    <w:p w:rsidR="00F20675" w:rsidRPr="00F20675" w:rsidRDefault="00F20675" w:rsidP="00F20675">
      <w:pPr>
        <w:jc w:val="lowKashida"/>
        <w:rPr>
          <w:rFonts w:cs="B Nazanin"/>
          <w:sz w:val="32"/>
          <w:szCs w:val="32"/>
          <w:rtl/>
        </w:rPr>
      </w:pPr>
      <w:r w:rsidRPr="00F20675">
        <w:rPr>
          <w:rFonts w:cs="B Nazanin" w:hint="cs"/>
          <w:sz w:val="32"/>
          <w:szCs w:val="32"/>
          <w:rtl/>
        </w:rPr>
        <w:t>- آیا مکانیسمی برای اطمینان از رعایت رژیم مدیترانه ای توسط افراد مورد مطالعه پیش بینی شده است؟ آیا مکانیسمی برای آگاهی از میزان رعایت رژیم مدیترانه ای توسط افراد مورد مطالعه پیش بینی شده است؟</w:t>
      </w:r>
    </w:p>
    <w:p w:rsidR="00F20675" w:rsidRPr="00F20675" w:rsidRDefault="00F20675" w:rsidP="00F20675">
      <w:pPr>
        <w:jc w:val="lowKashida"/>
        <w:rPr>
          <w:rFonts w:cs="B Nazanin"/>
          <w:sz w:val="32"/>
          <w:szCs w:val="32"/>
          <w:rtl/>
        </w:rPr>
      </w:pPr>
      <w:r w:rsidRPr="00F20675">
        <w:rPr>
          <w:rFonts w:cs="B Nazanin" w:hint="cs"/>
          <w:sz w:val="32"/>
          <w:szCs w:val="32"/>
          <w:rtl/>
        </w:rPr>
        <w:t>- ممکن است افراد گروه کنترل نیز از رژیم مدیترانه ای استفاده کنند. آیا تمهیداتی برای اطمینان از مصرف یا عدم مصرف رژیم مدیترانه ای توسط افراد گروه کنترل درنظر گرفته شده است؟ اگر فردی از گروه کنترل نیز از این رژیم استفاده کند چه اقدامی صورت می گیرد؟</w:t>
      </w:r>
    </w:p>
    <w:p w:rsidR="00F20675" w:rsidRPr="00F20675" w:rsidRDefault="00F20675" w:rsidP="00F20675">
      <w:pPr>
        <w:jc w:val="lowKashida"/>
        <w:rPr>
          <w:rFonts w:cs="B Nazanin"/>
          <w:sz w:val="32"/>
          <w:szCs w:val="32"/>
          <w:rtl/>
        </w:rPr>
      </w:pPr>
      <w:r w:rsidRPr="00F20675">
        <w:rPr>
          <w:rFonts w:cs="B Nazanin" w:hint="cs"/>
          <w:sz w:val="32"/>
          <w:szCs w:val="32"/>
          <w:rtl/>
        </w:rPr>
        <w:t>- ممکن است افراد مورد مطالعه در طی مطالعه به پزشکان مختلف مراجعه نموده و درمان دارویی آنها تغییر یابد. آیا برای این موضوع تمهیداتی اندیشیده شده است؟</w:t>
      </w:r>
    </w:p>
    <w:p w:rsidR="00F20675" w:rsidRPr="00F20675" w:rsidRDefault="00F20675" w:rsidP="00F20675">
      <w:pPr>
        <w:jc w:val="lowKashida"/>
        <w:rPr>
          <w:rFonts w:cs="B Nazanin"/>
          <w:sz w:val="32"/>
          <w:szCs w:val="32"/>
          <w:rtl/>
        </w:rPr>
      </w:pPr>
      <w:r w:rsidRPr="00F20675">
        <w:rPr>
          <w:rFonts w:cs="B Nazanin" w:hint="cs"/>
          <w:sz w:val="32"/>
          <w:szCs w:val="32"/>
          <w:rtl/>
        </w:rPr>
        <w:t>- پیامد مطالعه نیز مبهم است. باید پیامدهای اولیه و ثانویه مطالعه بطور دقیق مشخص شود. تعریف پاسخ به درمان باید بطور دقیق مشخص شود. ایا مثلا صرفا هر مقدار  کاهش در میزان قند خون بعنوان پاسخ به درمان درنظر گرفته می شود یا باید مثلا از یک مقدار خاص کمتر شود؟</w:t>
      </w:r>
    </w:p>
    <w:p w:rsidR="00F20675" w:rsidRPr="00F20675" w:rsidRDefault="00F20675" w:rsidP="00F20675">
      <w:pPr>
        <w:jc w:val="lowKashida"/>
        <w:rPr>
          <w:rFonts w:cs="B Nazanin"/>
          <w:sz w:val="32"/>
          <w:szCs w:val="32"/>
        </w:rPr>
      </w:pPr>
    </w:p>
    <w:p w:rsidR="00F20675" w:rsidRPr="00F20675" w:rsidRDefault="00F20675" w:rsidP="00F20675">
      <w:pPr>
        <w:jc w:val="lowKashida"/>
        <w:rPr>
          <w:rFonts w:cs="B Nazanin"/>
          <w:sz w:val="32"/>
          <w:szCs w:val="32"/>
          <w:rtl/>
        </w:rPr>
      </w:pPr>
      <w:r w:rsidRPr="00F20675">
        <w:rPr>
          <w:rFonts w:cs="B Nazanin" w:hint="cs"/>
          <w:sz w:val="32"/>
          <w:szCs w:val="32"/>
          <w:rtl/>
        </w:rPr>
        <w:t>جلسه ساعت  10 پایان یافت .</w:t>
      </w:r>
    </w:p>
    <w:p w:rsidR="00F20675" w:rsidRPr="00F20675" w:rsidRDefault="00F20675" w:rsidP="00F20675">
      <w:pPr>
        <w:jc w:val="lowKashida"/>
        <w:rPr>
          <w:rFonts w:cs="B Nazanin"/>
          <w:sz w:val="32"/>
          <w:szCs w:val="32"/>
          <w:rtl/>
        </w:rPr>
      </w:pPr>
    </w:p>
    <w:p w:rsidR="00E70AED" w:rsidRPr="00F20675" w:rsidRDefault="00CF7BC6" w:rsidP="00F20675">
      <w:pPr>
        <w:jc w:val="lowKashida"/>
        <w:rPr>
          <w:rFonts w:cs="B Nazanin"/>
          <w:sz w:val="32"/>
          <w:szCs w:val="32"/>
        </w:rPr>
      </w:pPr>
      <w:r>
        <w:rPr>
          <w:rFonts w:cs="B Nazanin"/>
          <w:noProof/>
          <w:sz w:val="32"/>
          <w:szCs w:val="32"/>
          <w:rtl/>
        </w:rPr>
        <w:lastRenderedPageBreak/>
        <w:drawing>
          <wp:inline distT="0" distB="0" distL="0" distR="0">
            <wp:extent cx="6677247" cy="8897837"/>
            <wp:effectExtent l="0" t="0" r="9525" b="0"/>
            <wp:docPr id="1" name="Picture 1" descr="F:\New folder\پروپوزال پزشکان\طرح تحقيقاتي صمدزاده\شستشوی دست\گزارش نهایی\94-12-16\صورتجلسه شورا\شورا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پروپوزال پزشکان\طرح تحقيقاتي صمدزاده\شستشوی دست\گزارش نهایی\94-12-16\صورتجلسه شورا\شورا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553" cy="8910238"/>
                    </a:xfrm>
                    <a:prstGeom prst="rect">
                      <a:avLst/>
                    </a:prstGeom>
                    <a:noFill/>
                    <a:ln>
                      <a:noFill/>
                    </a:ln>
                  </pic:spPr>
                </pic:pic>
              </a:graphicData>
            </a:graphic>
          </wp:inline>
        </w:drawing>
      </w:r>
      <w:bookmarkStart w:id="0" w:name="_GoBack"/>
      <w:bookmarkEnd w:id="0"/>
    </w:p>
    <w:sectPr w:rsidR="00E70AED" w:rsidRPr="00F20675" w:rsidSect="00EC5C8D">
      <w:pgSz w:w="12240" w:h="15840"/>
      <w:pgMar w:top="1440" w:right="1325" w:bottom="1440" w:left="340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667"/>
    <w:multiLevelType w:val="hybridMultilevel"/>
    <w:tmpl w:val="81D41FB6"/>
    <w:lvl w:ilvl="0" w:tplc="E3C24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807E65"/>
    <w:multiLevelType w:val="hybridMultilevel"/>
    <w:tmpl w:val="BEA696A2"/>
    <w:lvl w:ilvl="0" w:tplc="28A0EE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75"/>
    <w:rsid w:val="00117657"/>
    <w:rsid w:val="00736E85"/>
    <w:rsid w:val="00CF7BC6"/>
    <w:rsid w:val="00F206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mis.samadzadeh</dc:creator>
  <cp:lastModifiedBy>mis.samadzadeh</cp:lastModifiedBy>
  <cp:revision>1</cp:revision>
  <dcterms:created xsi:type="dcterms:W3CDTF">2016-03-09T10:18:00Z</dcterms:created>
  <dcterms:modified xsi:type="dcterms:W3CDTF">2016-03-09T10:32:00Z</dcterms:modified>
</cp:coreProperties>
</file>