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F" w:rsidRPr="003F0178" w:rsidRDefault="00FF39F5" w:rsidP="00A56B79">
      <w:pPr>
        <w:bidi/>
        <w:spacing w:line="240" w:lineRule="auto"/>
        <w:jc w:val="center"/>
        <w:rPr>
          <w:rFonts w:cs="B Titr"/>
          <w:b/>
          <w:bCs/>
          <w:color w:val="FF0000"/>
          <w:sz w:val="46"/>
          <w:szCs w:val="46"/>
          <w:rtl/>
          <w:lang w:bidi="fa-IR"/>
        </w:rPr>
      </w:pPr>
      <w:r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 xml:space="preserve">برنامه عملیاتی واحد </w:t>
      </w:r>
      <w:r w:rsidR="00AD4074"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>پژوهش در آموزش</w:t>
      </w:r>
      <w:r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 xml:space="preserve"> در</w:t>
      </w:r>
      <w:r w:rsidR="00AD4074"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 xml:space="preserve"> </w:t>
      </w:r>
      <w:r w:rsidR="00085956"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 xml:space="preserve">سال </w:t>
      </w:r>
      <w:r w:rsidR="00A56B79" w:rsidRPr="003F0178">
        <w:rPr>
          <w:rFonts w:cs="B Titr" w:hint="cs"/>
          <w:b/>
          <w:bCs/>
          <w:color w:val="FF0000"/>
          <w:sz w:val="46"/>
          <w:szCs w:val="46"/>
          <w:rtl/>
          <w:lang w:bidi="fa-IR"/>
        </w:rPr>
        <w:t>1393</w:t>
      </w:r>
    </w:p>
    <w:p w:rsidR="00085956" w:rsidRPr="003F0178" w:rsidRDefault="003F091E" w:rsidP="003F091E">
      <w:pPr>
        <w:bidi/>
        <w:spacing w:line="240" w:lineRule="auto"/>
        <w:rPr>
          <w:rFonts w:cs="B Titr"/>
          <w:b/>
          <w:bCs/>
          <w:color w:val="FF0000"/>
          <w:sz w:val="42"/>
          <w:szCs w:val="42"/>
          <w:lang w:bidi="fa-IR"/>
        </w:rPr>
      </w:pPr>
      <w:r w:rsidRPr="003F0178">
        <w:rPr>
          <w:rFonts w:cs="B Titr"/>
          <w:b/>
          <w:bCs/>
          <w:color w:val="FF0000"/>
          <w:sz w:val="42"/>
          <w:szCs w:val="42"/>
          <w:lang w:bidi="fa-IR"/>
        </w:rPr>
        <w:t>G</w:t>
      </w:r>
      <w:r w:rsidR="00085956" w:rsidRPr="003F0178">
        <w:rPr>
          <w:rFonts w:cs="B Titr" w:hint="cs"/>
          <w:b/>
          <w:bCs/>
          <w:color w:val="FF0000"/>
          <w:sz w:val="42"/>
          <w:szCs w:val="42"/>
          <w:rtl/>
          <w:lang w:bidi="fa-IR"/>
        </w:rPr>
        <w:t xml:space="preserve">: </w:t>
      </w:r>
      <w:r w:rsidR="00AD4074" w:rsidRPr="003F0178">
        <w:rPr>
          <w:rFonts w:cs="B Titr" w:hint="cs"/>
          <w:b/>
          <w:bCs/>
          <w:color w:val="FF0000"/>
          <w:sz w:val="42"/>
          <w:szCs w:val="42"/>
          <w:rtl/>
          <w:lang w:bidi="fa-IR"/>
        </w:rPr>
        <w:t>ارتقاء کمی و کیفی پژوهش های مرتبط با آموزش</w:t>
      </w:r>
    </w:p>
    <w:p w:rsidR="003F091E" w:rsidRPr="003F0178" w:rsidRDefault="003F091E" w:rsidP="003F091E">
      <w:pPr>
        <w:bidi/>
        <w:spacing w:line="240" w:lineRule="auto"/>
        <w:rPr>
          <w:rFonts w:cs="B Titr"/>
          <w:b/>
          <w:bCs/>
          <w:color w:val="FF0000"/>
          <w:sz w:val="42"/>
          <w:szCs w:val="42"/>
          <w:rtl/>
          <w:lang w:bidi="fa-IR"/>
        </w:rPr>
      </w:pPr>
      <w:r w:rsidRPr="003F0178">
        <w:rPr>
          <w:rFonts w:cs="B Titr"/>
          <w:b/>
          <w:bCs/>
          <w:color w:val="FF0000"/>
          <w:sz w:val="42"/>
          <w:szCs w:val="42"/>
          <w:lang w:bidi="fa-IR"/>
        </w:rPr>
        <w:t>O</w:t>
      </w:r>
      <w:r w:rsidRPr="003F0178">
        <w:rPr>
          <w:rFonts w:cs="B Titr" w:hint="cs"/>
          <w:b/>
          <w:bCs/>
          <w:color w:val="FF0000"/>
          <w:sz w:val="42"/>
          <w:szCs w:val="42"/>
          <w:rtl/>
          <w:lang w:bidi="fa-IR"/>
        </w:rPr>
        <w:t>: مرتبط با آموزش پزشکی</w:t>
      </w:r>
    </w:p>
    <w:tbl>
      <w:tblPr>
        <w:tblStyle w:val="TableGrid"/>
        <w:bidiVisual/>
        <w:tblW w:w="22672" w:type="dxa"/>
        <w:jc w:val="center"/>
        <w:tblInd w:w="-4557" w:type="dxa"/>
        <w:tblLayout w:type="fixed"/>
        <w:tblLook w:val="04A0"/>
      </w:tblPr>
      <w:tblGrid>
        <w:gridCol w:w="1080"/>
        <w:gridCol w:w="2242"/>
        <w:gridCol w:w="5948"/>
        <w:gridCol w:w="990"/>
        <w:gridCol w:w="1350"/>
        <w:gridCol w:w="1350"/>
        <w:gridCol w:w="1350"/>
        <w:gridCol w:w="1260"/>
        <w:gridCol w:w="1080"/>
        <w:gridCol w:w="4132"/>
        <w:gridCol w:w="994"/>
        <w:gridCol w:w="896"/>
      </w:tblGrid>
      <w:tr w:rsidR="003F0178" w:rsidTr="003F0178">
        <w:trPr>
          <w:trHeight w:val="777"/>
          <w:jc w:val="center"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42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AD4074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 xml:space="preserve">عنوان برنامه </w:t>
            </w:r>
          </w:p>
        </w:tc>
        <w:tc>
          <w:tcPr>
            <w:tcW w:w="5948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731DBF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شرح</w:t>
            </w:r>
            <w:r w:rsidR="00085956"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 xml:space="preserve"> فعالیت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گروه هدف</w:t>
            </w:r>
          </w:p>
        </w:tc>
        <w:tc>
          <w:tcPr>
            <w:tcW w:w="135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مسئول اجرا</w:t>
            </w:r>
          </w:p>
        </w:tc>
        <w:tc>
          <w:tcPr>
            <w:tcW w:w="135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مسئول پیگیری</w:t>
            </w:r>
          </w:p>
        </w:tc>
        <w:tc>
          <w:tcPr>
            <w:tcW w:w="135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زمان و تواتر اجرای برنامه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مکان اجرای برنا</w:t>
            </w:r>
            <w:r w:rsidR="003B02DA"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م</w:t>
            </w: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</w:t>
            </w:r>
          </w:p>
        </w:tc>
        <w:tc>
          <w:tcPr>
            <w:tcW w:w="1080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بودجه</w:t>
            </w:r>
          </w:p>
        </w:tc>
        <w:tc>
          <w:tcPr>
            <w:tcW w:w="4132" w:type="dxa"/>
            <w:vMerge w:val="restart"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معیار پایش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چگونگی انجام</w:t>
            </w:r>
          </w:p>
        </w:tc>
      </w:tr>
      <w:tr w:rsidR="003F0178" w:rsidTr="003F0178">
        <w:trPr>
          <w:trHeight w:val="744"/>
          <w:jc w:val="center"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2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5948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4132" w:type="dxa"/>
            <w:vMerge/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بلی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85956" w:rsidRPr="003F0178" w:rsidRDefault="00085956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خیر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</w:tcPr>
          <w:p w:rsidR="00B72C6F" w:rsidRPr="003F0178" w:rsidRDefault="00B72C6F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42" w:type="dxa"/>
            <w:vMerge w:val="restart"/>
            <w:vAlign w:val="center"/>
          </w:tcPr>
          <w:p w:rsidR="00B72C6F" w:rsidRPr="003F0178" w:rsidRDefault="00731DB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 مشاوره به کارکنان، دانشجویان و اعضای هیات علمی در خصوص نوشتن طرح های تحقیقاتی</w:t>
            </w:r>
          </w:p>
        </w:tc>
        <w:tc>
          <w:tcPr>
            <w:tcW w:w="5948" w:type="dxa"/>
            <w:vAlign w:val="center"/>
          </w:tcPr>
          <w:p w:rsidR="00B72C6F" w:rsidRPr="003F0178" w:rsidRDefault="00AA4A0B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1C16EC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ارسال به دانشکده ها ،اعضای هیات علمی، دانشجویان، کارکنان</w:t>
            </w:r>
            <w:r w:rsidR="00EE7D9B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و مراکز</w:t>
            </w:r>
          </w:p>
        </w:tc>
        <w:tc>
          <w:tcPr>
            <w:tcW w:w="990" w:type="dxa"/>
            <w:vAlign w:val="center"/>
          </w:tcPr>
          <w:p w:rsidR="00B72C6F" w:rsidRPr="003F0178" w:rsidRDefault="00B72C6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72C6F" w:rsidRPr="003F0178" w:rsidRDefault="00070D6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B72C6F" w:rsidRPr="003F0178" w:rsidRDefault="00914FC8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B72C6F" w:rsidRPr="003F0178" w:rsidRDefault="0045610A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B72C6F" w:rsidRPr="003F0178" w:rsidRDefault="00174A79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  <w:r w:rsidR="00070D6F"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/EDO</w:t>
            </w:r>
          </w:p>
        </w:tc>
        <w:tc>
          <w:tcPr>
            <w:tcW w:w="1080" w:type="dxa"/>
            <w:vAlign w:val="center"/>
          </w:tcPr>
          <w:p w:rsidR="00B72C6F" w:rsidRPr="003F0178" w:rsidRDefault="00B72C6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396061" w:rsidRPr="003F0178" w:rsidRDefault="00FA6A03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تعداد مشاوره های انجام شده </w:t>
            </w:r>
          </w:p>
          <w:p w:rsidR="00396061" w:rsidRPr="003F0178" w:rsidRDefault="008A4737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9pt;margin-top:3.35pt;width:108.7pt;height:0;z-index:251660288" o:connectortype="straight"/>
              </w:pict>
            </w:r>
          </w:p>
          <w:p w:rsidR="00B72C6F" w:rsidRPr="003F0178" w:rsidRDefault="00FA6A03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گروه های آموزشی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6F" w:rsidRPr="003F0178" w:rsidRDefault="00181C0D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2" w:type="dxa"/>
            <w:vMerge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948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1C16EC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بروز رسانی </w:t>
            </w: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A4A0B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وب سایت</w:t>
            </w:r>
            <w:r w:rsidR="00EE7D9B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از نظر محصولات مرتبط با</w:t>
            </w:r>
            <w:r w:rsidR="001C16EC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پژوهش</w:t>
            </w:r>
          </w:p>
        </w:tc>
        <w:tc>
          <w:tcPr>
            <w:tcW w:w="990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E0A71" w:rsidRPr="003F0178" w:rsidRDefault="00070D6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DE0A71" w:rsidRPr="003F0178" w:rsidRDefault="00914FC8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DE0A71" w:rsidRPr="003F0178" w:rsidRDefault="0045610A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DE0A71" w:rsidRPr="003F0178" w:rsidRDefault="00070D6F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EDC/EDO</w:t>
            </w:r>
          </w:p>
        </w:tc>
        <w:tc>
          <w:tcPr>
            <w:tcW w:w="1080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71" w:rsidRPr="003F0178" w:rsidRDefault="00181C0D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2" w:type="dxa"/>
            <w:vMerge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948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ج)</w:t>
            </w:r>
            <w:r w:rsidR="008E149C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اختصاص جلسات </w:t>
            </w:r>
            <w:r w:rsidR="00AA4A0B"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مشاوره،</w:t>
            </w:r>
          </w:p>
        </w:tc>
        <w:tc>
          <w:tcPr>
            <w:tcW w:w="990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E0A71" w:rsidRPr="003F0178" w:rsidRDefault="00070D6F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DE0A71" w:rsidRPr="003F0178" w:rsidRDefault="00914FC8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DE0A71" w:rsidRPr="003F0178" w:rsidRDefault="0045610A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DE0A71" w:rsidRPr="003F0178" w:rsidRDefault="00070D6F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EDC/EDO</w:t>
            </w:r>
          </w:p>
        </w:tc>
        <w:tc>
          <w:tcPr>
            <w:tcW w:w="1080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DE0A71" w:rsidRPr="003F0178" w:rsidRDefault="00DE0A71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71" w:rsidRPr="003F0178" w:rsidRDefault="00181C0D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مستندسازی مقالات آموزش پزشکی اعضای هیات علمی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کنگره، مقاله، همایش... </w:t>
            </w: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دفتر پژوهش در آموزش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EDC/EDO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8A4737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 id="_x0000_s1030" type="#_x0000_t32" style="position:absolute;left:0;text-align:left;margin-left:12.9pt;margin-top:3.35pt;width:108.7pt;height:0;z-index:251665408;mso-position-horizontal-relative:text;mso-position-vertical-relative:text" o:connectortype="straight"/>
              </w:pic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ارتقای کمی و کیفی   طرحهای تحقیقاتی آموزش پزشکی 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1-انجام نیازسنجی طرحهای اموزشی پزشکی در سطح دانشگاه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2-تعیین اولویتهای پژوهش در آموزش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3-ارسال به دانشکدها/ قرار دادن در وب سایت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4-ارائه مشاوره 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5-تشکیل جلسات جهت تصویب طرح ها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طرحهای مصوب سال93</w:t>
            </w:r>
          </w:p>
          <w:p w:rsidR="00514E00" w:rsidRPr="003F0178" w:rsidRDefault="008A4737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 id="_x0000_s1031" type="#_x0000_t32" style="position:absolute;left:0;text-align:left;margin-left:11.4pt;margin-top:5.85pt;width:108.7pt;height:0;z-index:251666432" o:connectortype="straight"/>
              </w:pic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طرحهای مصوب سال 92</w: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ارتقای کمی و کیفی مقالات   آموزشی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 ارائه جلسات مشاوره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 معرفی مجلات مناسب برای چاپ مقالات آموزشی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 حمایت در مرحله تدوین و ارسال مقالات به مجلات / کنگره ها( کار و اجرایی)</w:t>
            </w: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مقالات  سال93</w:t>
            </w:r>
          </w:p>
          <w:p w:rsidR="00514E00" w:rsidRPr="003F0178" w:rsidRDefault="008A4737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 id="_x0000_s1032" type="#_x0000_t32" style="position:absolute;left:0;text-align:left;margin-left:11.4pt;margin-top:5.85pt;width:108.7pt;height:0;z-index:251667456" o:connectortype="straight"/>
              </w:pic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مقالات سال92</w: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ارتقای کمی و کیفی کتابخانه آموزش پزشکی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1-پیگیری خرید کتابهای مورد نیاز مرکز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2-معرفی کتابخانه الکترونیک به اعضای هیات علمی تهیه سی دی خلاصه فرایندهای جشنواره شهید مطهری</w:t>
            </w: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pStyle w:val="ListParagraph"/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بسترسازی برای مشارکت دانشجویان در فعالیتهای پژوهش در آموزش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 ارائه مشاوره به دانشجویان کمیته مشورتی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 در اختیار قرار دادن اولویت های پژوهشی آموزش پزشکی در طول سال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 تسریع در تصویب طرحهای دانشجویی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-هدایت رساله های دانشجویی در زمینه آموزش پزشکی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-هدایت دانشجویان در جهت ارائه مقالات در کنگره های داخلی و خارجی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هدایت 5 پایان نامه در مقطع کارشناسی ارشد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انجام امور مربوط به المپیاد علمی دانشجویی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1-هماهنگی برگزاری کلاس  های آموزشی برای 4 حیطه المپیاد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2-هماهنگی در برگزاری جلسات با کمیته علمی المپیاد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3-هماهنگی های لازم جهت دریافت به موقع سوالات و برگزاری به موقع آزمون درون دانشگاهی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4- بارگذاری به موقع  سوالات آزمون آنلاین کشوری مرحله درون دانشگاهی حیطه استدلال بالینی در سامانه سجاب تبریز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5- هماهنگی در برگزاری جلسه اعضای تیم اعزامی المپیاد پس از بازگشت از آزمون کشوری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6- تهیه گزارش جامع از  المپیاد 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7- انجام مکاتبات دانشگاهی جهت تقدیر از برگزیدگان کشوری تیم  المپیاد علمی دانشجویی( اهدای لوح تقدیر و کارت هدیه)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4314DA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  <w:tr w:rsidR="003F0178" w:rsidRPr="003F0178" w:rsidTr="003F0178">
        <w:trPr>
          <w:trHeight w:val="744"/>
          <w:jc w:val="center"/>
        </w:trPr>
        <w:tc>
          <w:tcPr>
            <w:tcW w:w="1080" w:type="dxa"/>
            <w:shd w:val="clear" w:color="auto" w:fill="CCC0D9" w:themeFill="accent4" w:themeFillTint="66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F0178">
              <w:rPr>
                <w:rFonts w:cs="B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24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سامانه اطلاع رسانی به اعضای هیات علمی و دانشجویان المپیاد به صورت  پیامک </w:t>
            </w:r>
          </w:p>
        </w:tc>
        <w:tc>
          <w:tcPr>
            <w:tcW w:w="5948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1-ارسال 86 مورد پیامک جهت برگزاری کلاسهای المپیاد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2- ارسال پیامک دعوت   جلسات به اعضای کمیته پژوهش در اموزش </w:t>
            </w:r>
          </w:p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 ارسال پیامک جهت اطلاع رسانی شرکت کنندگان  کارگاههای مرکز</w:t>
            </w:r>
          </w:p>
        </w:tc>
        <w:tc>
          <w:tcPr>
            <w:tcW w:w="99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 پژوهش</w:t>
            </w:r>
          </w:p>
        </w:tc>
        <w:tc>
          <w:tcPr>
            <w:tcW w:w="135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514E00" w:rsidRPr="003F0178" w:rsidRDefault="00514E00" w:rsidP="003F0178">
            <w:pPr>
              <w:spacing w:line="276" w:lineRule="auto"/>
              <w:jc w:val="center"/>
              <w:rPr>
                <w:rFonts w:cs="B Mitra"/>
                <w:sz w:val="26"/>
                <w:szCs w:val="26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طول سال</w:t>
            </w:r>
          </w:p>
        </w:tc>
        <w:tc>
          <w:tcPr>
            <w:tcW w:w="126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/>
                <w:b/>
                <w:bCs/>
                <w:sz w:val="26"/>
                <w:szCs w:val="26"/>
                <w:lang w:bidi="fa-IR"/>
              </w:rPr>
              <w:t>EDC</w:t>
            </w:r>
          </w:p>
        </w:tc>
        <w:tc>
          <w:tcPr>
            <w:tcW w:w="1080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32" w:type="dxa"/>
            <w:vAlign w:val="center"/>
          </w:tcPr>
          <w:p w:rsidR="00514E00" w:rsidRPr="003F0178" w:rsidRDefault="00514E00" w:rsidP="003F0178">
            <w:pPr>
              <w:bidi/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00" w:rsidRPr="003F0178" w:rsidRDefault="004314DA" w:rsidP="003F0178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F017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بلی</w:t>
            </w:r>
          </w:p>
        </w:tc>
      </w:tr>
    </w:tbl>
    <w:p w:rsidR="00085956" w:rsidRPr="003F0178" w:rsidRDefault="00085956" w:rsidP="00085956">
      <w:pPr>
        <w:bidi/>
        <w:jc w:val="center"/>
        <w:rPr>
          <w:rFonts w:cs="B Mitra"/>
          <w:b/>
          <w:bCs/>
          <w:sz w:val="26"/>
          <w:szCs w:val="26"/>
          <w:lang w:bidi="fa-IR"/>
        </w:rPr>
      </w:pPr>
    </w:p>
    <w:sectPr w:rsidR="00085956" w:rsidRPr="003F0178" w:rsidSect="003F0178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7EE"/>
    <w:multiLevelType w:val="hybridMultilevel"/>
    <w:tmpl w:val="226CEAA8"/>
    <w:lvl w:ilvl="0" w:tplc="0A3C0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140"/>
    <w:multiLevelType w:val="hybridMultilevel"/>
    <w:tmpl w:val="A342A766"/>
    <w:lvl w:ilvl="0" w:tplc="00D8CFFC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6C65"/>
    <w:multiLevelType w:val="hybridMultilevel"/>
    <w:tmpl w:val="EE0E2750"/>
    <w:lvl w:ilvl="0" w:tplc="F6387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E0A39"/>
    <w:multiLevelType w:val="hybridMultilevel"/>
    <w:tmpl w:val="03123D8A"/>
    <w:lvl w:ilvl="0" w:tplc="1FB0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178B"/>
    <w:multiLevelType w:val="hybridMultilevel"/>
    <w:tmpl w:val="FD40382A"/>
    <w:lvl w:ilvl="0" w:tplc="9EC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018A"/>
    <w:multiLevelType w:val="hybridMultilevel"/>
    <w:tmpl w:val="DBF28558"/>
    <w:lvl w:ilvl="0" w:tplc="AF04A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1D88"/>
    <w:multiLevelType w:val="hybridMultilevel"/>
    <w:tmpl w:val="FD40382A"/>
    <w:lvl w:ilvl="0" w:tplc="9EC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F5AD4"/>
    <w:multiLevelType w:val="hybridMultilevel"/>
    <w:tmpl w:val="9CD4E028"/>
    <w:lvl w:ilvl="0" w:tplc="DD8CFE9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956"/>
    <w:rsid w:val="0000441E"/>
    <w:rsid w:val="0001440C"/>
    <w:rsid w:val="00042451"/>
    <w:rsid w:val="00052829"/>
    <w:rsid w:val="00070D6F"/>
    <w:rsid w:val="00085956"/>
    <w:rsid w:val="0010259C"/>
    <w:rsid w:val="00135DDF"/>
    <w:rsid w:val="00163B1E"/>
    <w:rsid w:val="00174A79"/>
    <w:rsid w:val="00181C0D"/>
    <w:rsid w:val="001B48BD"/>
    <w:rsid w:val="001C16EC"/>
    <w:rsid w:val="001E02CD"/>
    <w:rsid w:val="00207987"/>
    <w:rsid w:val="002303DE"/>
    <w:rsid w:val="00231A54"/>
    <w:rsid w:val="002636CD"/>
    <w:rsid w:val="00281119"/>
    <w:rsid w:val="00295072"/>
    <w:rsid w:val="002E706F"/>
    <w:rsid w:val="002F1868"/>
    <w:rsid w:val="00315757"/>
    <w:rsid w:val="00327876"/>
    <w:rsid w:val="00333C3B"/>
    <w:rsid w:val="00396061"/>
    <w:rsid w:val="003B02DA"/>
    <w:rsid w:val="003D6B6E"/>
    <w:rsid w:val="003E1737"/>
    <w:rsid w:val="003F0178"/>
    <w:rsid w:val="003F091E"/>
    <w:rsid w:val="004314DA"/>
    <w:rsid w:val="00431C99"/>
    <w:rsid w:val="004544CE"/>
    <w:rsid w:val="0045610A"/>
    <w:rsid w:val="00472B18"/>
    <w:rsid w:val="0050385D"/>
    <w:rsid w:val="00514E00"/>
    <w:rsid w:val="005164B8"/>
    <w:rsid w:val="00567BD8"/>
    <w:rsid w:val="005A3F3F"/>
    <w:rsid w:val="005C2E31"/>
    <w:rsid w:val="005D0855"/>
    <w:rsid w:val="00625880"/>
    <w:rsid w:val="00636CF1"/>
    <w:rsid w:val="006B48EE"/>
    <w:rsid w:val="006F61EA"/>
    <w:rsid w:val="0070683C"/>
    <w:rsid w:val="0072329F"/>
    <w:rsid w:val="00731DBF"/>
    <w:rsid w:val="00733403"/>
    <w:rsid w:val="00744A54"/>
    <w:rsid w:val="00771EF0"/>
    <w:rsid w:val="00782B2C"/>
    <w:rsid w:val="00784FCD"/>
    <w:rsid w:val="007B705B"/>
    <w:rsid w:val="007C26BC"/>
    <w:rsid w:val="007C2A7C"/>
    <w:rsid w:val="007C5788"/>
    <w:rsid w:val="00822956"/>
    <w:rsid w:val="008237D6"/>
    <w:rsid w:val="00855A20"/>
    <w:rsid w:val="008731AC"/>
    <w:rsid w:val="00894F76"/>
    <w:rsid w:val="008A4737"/>
    <w:rsid w:val="008C5D6E"/>
    <w:rsid w:val="008E149C"/>
    <w:rsid w:val="0090016C"/>
    <w:rsid w:val="00914FC8"/>
    <w:rsid w:val="00927EA9"/>
    <w:rsid w:val="009906DF"/>
    <w:rsid w:val="009941CA"/>
    <w:rsid w:val="00A14103"/>
    <w:rsid w:val="00A2337F"/>
    <w:rsid w:val="00A24CF8"/>
    <w:rsid w:val="00A56B79"/>
    <w:rsid w:val="00AA1F3E"/>
    <w:rsid w:val="00AA4A0B"/>
    <w:rsid w:val="00AD4074"/>
    <w:rsid w:val="00B03341"/>
    <w:rsid w:val="00B40E5F"/>
    <w:rsid w:val="00B61BCF"/>
    <w:rsid w:val="00B7104B"/>
    <w:rsid w:val="00B72C6F"/>
    <w:rsid w:val="00B74DAD"/>
    <w:rsid w:val="00C31E29"/>
    <w:rsid w:val="00C406E8"/>
    <w:rsid w:val="00C475F2"/>
    <w:rsid w:val="00C55605"/>
    <w:rsid w:val="00C74CB4"/>
    <w:rsid w:val="00C74D4C"/>
    <w:rsid w:val="00CB75E3"/>
    <w:rsid w:val="00CD5079"/>
    <w:rsid w:val="00CE304E"/>
    <w:rsid w:val="00CF5954"/>
    <w:rsid w:val="00D06F6C"/>
    <w:rsid w:val="00D07992"/>
    <w:rsid w:val="00D43D11"/>
    <w:rsid w:val="00D853C3"/>
    <w:rsid w:val="00DA41A6"/>
    <w:rsid w:val="00DB6C7E"/>
    <w:rsid w:val="00DD49CF"/>
    <w:rsid w:val="00DE0A71"/>
    <w:rsid w:val="00E10247"/>
    <w:rsid w:val="00E551FD"/>
    <w:rsid w:val="00E76E51"/>
    <w:rsid w:val="00E7749B"/>
    <w:rsid w:val="00EB547E"/>
    <w:rsid w:val="00EE5C6D"/>
    <w:rsid w:val="00EE7D9B"/>
    <w:rsid w:val="00EF19DC"/>
    <w:rsid w:val="00F002F4"/>
    <w:rsid w:val="00F31648"/>
    <w:rsid w:val="00F32016"/>
    <w:rsid w:val="00F47A74"/>
    <w:rsid w:val="00FA6A03"/>
    <w:rsid w:val="00FF0A72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7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3512-E29A-4572-A242-7D689087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522</Words>
  <Characters>2295</Characters>
  <Application>Microsoft Office Word</Application>
  <DocSecurity>0</DocSecurity>
  <Lines>226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Derakhshan</cp:lastModifiedBy>
  <cp:revision>111</cp:revision>
  <cp:lastPrinted>2015-11-16T06:22:00Z</cp:lastPrinted>
  <dcterms:created xsi:type="dcterms:W3CDTF">2013-04-06T07:11:00Z</dcterms:created>
  <dcterms:modified xsi:type="dcterms:W3CDTF">2015-11-16T06:22:00Z</dcterms:modified>
</cp:coreProperties>
</file>