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38" w:rsidRPr="00431F92" w:rsidRDefault="00416D38" w:rsidP="00416D38">
      <w:pPr>
        <w:bidi/>
        <w:spacing w:line="240" w:lineRule="auto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  <w:r w:rsidRPr="00431F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بسمه تعالی</w:t>
      </w:r>
    </w:p>
    <w:p w:rsidR="00416D38" w:rsidRPr="00431F92" w:rsidRDefault="00D36296" w:rsidP="00431F92">
      <w:pPr>
        <w:bidi/>
        <w:spacing w:line="360" w:lineRule="auto"/>
        <w:jc w:val="both"/>
        <w:rPr>
          <w:rFonts w:asciiTheme="majorBidi" w:hAnsiTheme="majorBidi" w:cs="B Nazanin"/>
          <w:b/>
          <w:bCs/>
          <w:sz w:val="28"/>
          <w:szCs w:val="28"/>
          <w:lang w:bidi="fa-IR"/>
        </w:rPr>
      </w:pPr>
      <w:r w:rsidRPr="00431F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صورتجلسه</w:t>
      </w:r>
      <w:r w:rsidRPr="00431F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 xml:space="preserve"> جلسه </w:t>
      </w:r>
      <w:r w:rsidR="00431F92" w:rsidRPr="00431F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شورای پژوهشی</w:t>
      </w:r>
      <w:r w:rsidR="00416D38" w:rsidRPr="00431F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 مرکز تحقیقات سلولهای بنیادی دانشگاه مورخ </w:t>
      </w:r>
      <w:r w:rsidR="00431F92" w:rsidRPr="00431F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22</w:t>
      </w:r>
      <w:r w:rsidR="00416D38" w:rsidRPr="00431F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</w:t>
      </w:r>
      <w:r w:rsidR="00431F92" w:rsidRPr="00431F92">
        <w:rPr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3</w:t>
      </w:r>
      <w:r w:rsidR="00416D38" w:rsidRPr="00431F92"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  <w:t>/</w:t>
      </w:r>
      <w:r w:rsidR="00416D38" w:rsidRPr="00431F92">
        <w:rPr>
          <w:rFonts w:asciiTheme="majorBidi" w:hAnsiTheme="majorBidi" w:cs="B Nazanin"/>
          <w:b/>
          <w:bCs/>
          <w:sz w:val="28"/>
          <w:szCs w:val="28"/>
          <w:lang w:bidi="fa-IR"/>
        </w:rPr>
        <w:t>9</w:t>
      </w:r>
      <w:r w:rsidRPr="00431F92">
        <w:rPr>
          <w:rFonts w:asciiTheme="majorBidi" w:hAnsiTheme="majorBidi" w:cs="B Nazanin"/>
          <w:b/>
          <w:bCs/>
          <w:sz w:val="28"/>
          <w:szCs w:val="28"/>
          <w:lang w:bidi="fa-IR"/>
        </w:rPr>
        <w:t>6</w:t>
      </w:r>
    </w:p>
    <w:p w:rsidR="00416D38" w:rsidRPr="00431F92" w:rsidRDefault="00D36296" w:rsidP="001353CC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31F92">
        <w:rPr>
          <w:rFonts w:asciiTheme="majorBidi" w:hAnsiTheme="majorBidi" w:cs="B Nazanin"/>
          <w:sz w:val="28"/>
          <w:szCs w:val="28"/>
          <w:rtl/>
          <w:lang w:bidi="fa-IR"/>
        </w:rPr>
        <w:t>جلسه</w:t>
      </w:r>
      <w:r w:rsidRPr="00431F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31F92">
        <w:rPr>
          <w:rFonts w:asciiTheme="majorBidi" w:hAnsiTheme="majorBidi" w:cs="B Nazanin" w:hint="cs"/>
          <w:sz w:val="28"/>
          <w:szCs w:val="28"/>
          <w:rtl/>
          <w:lang w:bidi="fa-IR"/>
        </w:rPr>
        <w:t>شورای پژوهشی</w:t>
      </w:r>
      <w:r w:rsidRPr="00431F92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مرکز تحقیقات سلولهای بنیادی دانشگاه با موضوع بررسی طرح ارسالی به مرکز </w:t>
      </w:r>
      <w:r w:rsidR="005F2B65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موضوع </w:t>
      </w:r>
      <w:r w:rsidR="005F2B65">
        <w:rPr>
          <w:rFonts w:asciiTheme="majorBidi" w:hAnsiTheme="majorBidi" w:cs="Times New Roman" w:hint="cs"/>
          <w:sz w:val="28"/>
          <w:szCs w:val="28"/>
          <w:rtl/>
          <w:lang w:bidi="fa-IR"/>
        </w:rPr>
        <w:t>"</w:t>
      </w:r>
      <w:r w:rsidR="005F2B65" w:rsidRPr="005F2B65"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5F2B65" w:rsidRPr="00172E4C">
        <w:rPr>
          <w:rFonts w:cs="B Nazanin" w:hint="cs"/>
          <w:noProof/>
          <w:sz w:val="28"/>
          <w:szCs w:val="28"/>
          <w:rtl/>
          <w:lang w:bidi="fa-IR"/>
        </w:rPr>
        <w:t>بررسی تغییرات الگوی پروتئوم سلول های شبیه بنیادی سرطان کولورکتال به دنبال درمان معمول رادیوتراپی</w:t>
      </w:r>
      <w:r w:rsidR="005F2B65"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" 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روز </w:t>
      </w:r>
      <w:r w:rsidR="00431F92">
        <w:rPr>
          <w:rFonts w:asciiTheme="majorBidi" w:hAnsiTheme="majorBidi" w:cs="B Nazanin" w:hint="cs"/>
          <w:sz w:val="28"/>
          <w:szCs w:val="28"/>
          <w:rtl/>
          <w:lang w:bidi="fa-IR"/>
        </w:rPr>
        <w:t>دو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شنبه بیست و دوم </w:t>
      </w:r>
      <w:r w:rsidR="00431F92">
        <w:rPr>
          <w:rFonts w:asciiTheme="majorBidi" w:hAnsiTheme="majorBidi" w:cs="B Nazanin" w:hint="cs"/>
          <w:sz w:val="28"/>
          <w:szCs w:val="28"/>
          <w:rtl/>
          <w:lang w:bidi="fa-IR"/>
        </w:rPr>
        <w:t>خرداد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 ماه 9</w:t>
      </w:r>
      <w:r w:rsidR="00D20BAE">
        <w:rPr>
          <w:rFonts w:asciiTheme="majorBidi" w:hAnsiTheme="majorBidi" w:cs="B Nazanin" w:hint="cs"/>
          <w:sz w:val="28"/>
          <w:szCs w:val="28"/>
          <w:rtl/>
          <w:lang w:bidi="fa-IR"/>
        </w:rPr>
        <w:t>6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 ساعت 12 با حضور اکثریت اعضای شورای پژوهشی مرکز از قبیل آقایان دکتر محسن سعیدی (سرپرست مرکز)، دکتر ایوب خسروی (معاون پژوهشی مرکز)، دکتر علی معماریان، </w:t>
      </w:r>
      <w:r w:rsidR="001353CC">
        <w:rPr>
          <w:rFonts w:asciiTheme="majorBidi" w:hAnsiTheme="majorBidi" w:cs="B Nazanin"/>
          <w:sz w:val="28"/>
          <w:szCs w:val="28"/>
          <w:rtl/>
          <w:lang w:bidi="fa-IR"/>
        </w:rPr>
        <w:t>دکتر احمد یامچی</w:t>
      </w:r>
      <w:r w:rsidR="001353C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16D38"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و علیرضا شهریاری و خانمها دکتر زهرا عرب بافرانی، دکتر صفورا خواجه نیازی در سالن جلسات معاونت تحقیقات و فناوری تشکیل گردید. </w:t>
      </w:r>
    </w:p>
    <w:p w:rsidR="00416D38" w:rsidRDefault="00416D38" w:rsidP="00357566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در ابتدای جلسه </w:t>
      </w:r>
      <w:r w:rsidR="00357566">
        <w:rPr>
          <w:rFonts w:asciiTheme="majorBidi" w:hAnsiTheme="majorBidi" w:cs="B Nazanin" w:hint="cs"/>
          <w:sz w:val="28"/>
          <w:szCs w:val="28"/>
          <w:rtl/>
          <w:lang w:bidi="fa-IR"/>
        </w:rPr>
        <w:t>معاون پژوهشی</w:t>
      </w:r>
      <w:r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 مرکز دکتر </w:t>
      </w:r>
      <w:r w:rsidR="00357566">
        <w:rPr>
          <w:rFonts w:asciiTheme="majorBidi" w:hAnsiTheme="majorBidi" w:cs="B Nazanin" w:hint="cs"/>
          <w:sz w:val="28"/>
          <w:szCs w:val="28"/>
          <w:rtl/>
          <w:lang w:bidi="fa-IR"/>
        </w:rPr>
        <w:t>ایوب خسروی</w:t>
      </w:r>
      <w:r w:rsidRPr="00431F92">
        <w:rPr>
          <w:rFonts w:asciiTheme="majorBidi" w:hAnsiTheme="majorBidi" w:cs="B Nazanin"/>
          <w:sz w:val="28"/>
          <w:szCs w:val="28"/>
          <w:rtl/>
          <w:lang w:bidi="fa-IR"/>
        </w:rPr>
        <w:t xml:space="preserve"> ضمن خوشامدگویی به اعضای حاضر </w:t>
      </w:r>
      <w:r w:rsidR="0035756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با توجه به دریافت نتیجه داوریهای طرح تحقیقاتی </w:t>
      </w:r>
      <w:r w:rsidR="00357566">
        <w:rPr>
          <w:rFonts w:asciiTheme="majorBidi" w:hAnsiTheme="majorBidi" w:cs="Times New Roman" w:hint="cs"/>
          <w:sz w:val="28"/>
          <w:szCs w:val="28"/>
          <w:rtl/>
          <w:lang w:bidi="fa-IR"/>
        </w:rPr>
        <w:t>"</w:t>
      </w:r>
      <w:r w:rsidR="00357566" w:rsidRPr="00172E4C">
        <w:rPr>
          <w:rFonts w:cs="B Nazanin" w:hint="cs"/>
          <w:noProof/>
          <w:sz w:val="28"/>
          <w:szCs w:val="28"/>
          <w:rtl/>
          <w:lang w:bidi="fa-IR"/>
        </w:rPr>
        <w:t>بررسی تغییرات الگوی پروتئوم سلول های شبیه بنیادی سرطان کولورکتال به دنبال درمان معمول رادیوتراپی</w:t>
      </w:r>
      <w:r w:rsidR="00357566">
        <w:rPr>
          <w:rFonts w:asciiTheme="majorBidi" w:hAnsiTheme="majorBidi" w:cs="Times New Roman" w:hint="cs"/>
          <w:sz w:val="28"/>
          <w:szCs w:val="28"/>
          <w:rtl/>
          <w:lang w:bidi="fa-IR"/>
        </w:rPr>
        <w:t xml:space="preserve">" </w:t>
      </w:r>
      <w:r w:rsidR="00357566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موضوع جلسه را پیرامون بحث و تبادل نظر و تصمیم گیری در ارتباط با طرح مذکور اعلام نمودند. </w:t>
      </w:r>
    </w:p>
    <w:p w:rsidR="00B42AFF" w:rsidRPr="00431F92" w:rsidRDefault="00B42AFF" w:rsidP="00B42AFF">
      <w:pPr>
        <w:bidi/>
        <w:spacing w:line="360" w:lineRule="auto"/>
        <w:jc w:val="both"/>
        <w:rPr>
          <w:rFonts w:asciiTheme="majorBidi" w:hAnsiTheme="majorBidi" w:cs="B Nazanin"/>
          <w:sz w:val="28"/>
          <w:szCs w:val="28"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ابتدای بحث آقای علیرضا شهریاری نتیجه و نظرات داوریهای طرح مذکور را به شرح ذیل قرائت نمودند: </w:t>
      </w:r>
    </w:p>
    <w:p w:rsidR="00431F92" w:rsidRPr="00431F92" w:rsidRDefault="00431F92" w:rsidP="00431F9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1F92">
        <w:rPr>
          <w:rFonts w:cs="B Nazanin" w:hint="cs"/>
          <w:b/>
          <w:bCs/>
          <w:sz w:val="28"/>
          <w:szCs w:val="28"/>
          <w:rtl/>
          <w:lang w:bidi="fa-IR"/>
        </w:rPr>
        <w:t>داور 1 :</w:t>
      </w:r>
    </w:p>
    <w:p w:rsidR="00431F92" w:rsidRPr="00431F92" w:rsidRDefault="00431F92" w:rsidP="00431F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بررسی متون وجود ندارد. محققین بایستی مروری بر مطالعات گذشته داشته باشند و در  متن پروپوزال بیاید.</w:t>
      </w:r>
    </w:p>
    <w:p w:rsidR="00431F92" w:rsidRPr="00431F92" w:rsidRDefault="00431F92" w:rsidP="00431F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جدول متغیرها لازم است اصلاح گردد</w:t>
      </w:r>
    </w:p>
    <w:p w:rsidR="00431F92" w:rsidRPr="00431F92" w:rsidRDefault="00431F92" w:rsidP="00431F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lastRenderedPageBreak/>
        <w:t>جدول هزینه های پرسنلی و همچنین جدول هزینه خدمات تخصصی وجود ندارد. پروپوزال بر اساس آخرین فرمت پروپوزال دانشگاه تنظیم گردد.</w:t>
      </w:r>
    </w:p>
    <w:p w:rsidR="00431F92" w:rsidRPr="00431F92" w:rsidRDefault="00431F92" w:rsidP="00431F92">
      <w:pPr>
        <w:pStyle w:val="ListParagraph"/>
        <w:numPr>
          <w:ilvl w:val="0"/>
          <w:numId w:val="4"/>
        </w:numPr>
        <w:bidi/>
        <w:spacing w:after="200" w:line="276" w:lineRule="auto"/>
        <w:rPr>
          <w:rFonts w:cs="B Nazanin"/>
          <w:sz w:val="28"/>
          <w:szCs w:val="28"/>
          <w:rtl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جدیدترین رفرنس مربوط به 2015 است . لازم است منابع جدید اضافه گردد.</w:t>
      </w:r>
    </w:p>
    <w:p w:rsidR="00431F92" w:rsidRPr="00431F92" w:rsidRDefault="00431F92" w:rsidP="00431F9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31F92">
        <w:rPr>
          <w:rFonts w:cs="B Nazanin" w:hint="cs"/>
          <w:b/>
          <w:bCs/>
          <w:sz w:val="28"/>
          <w:szCs w:val="28"/>
          <w:rtl/>
          <w:lang w:bidi="fa-IR"/>
        </w:rPr>
        <w:t>داور 2: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 xml:space="preserve">عنوان طرح </w:t>
      </w:r>
      <w:r w:rsidR="00A76B38">
        <w:rPr>
          <w:rFonts w:cs="B Nazanin" w:hint="cs"/>
          <w:sz w:val="28"/>
          <w:szCs w:val="28"/>
          <w:rtl/>
          <w:lang w:bidi="fa-IR"/>
        </w:rPr>
        <w:t xml:space="preserve">به </w:t>
      </w:r>
      <w:r w:rsidR="00A76B38">
        <w:rPr>
          <w:rFonts w:cs="Times New Roman" w:hint="cs"/>
          <w:sz w:val="28"/>
          <w:szCs w:val="28"/>
          <w:rtl/>
          <w:lang w:bidi="fa-IR"/>
        </w:rPr>
        <w:t>"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بررسی تغییرات الگوی پروتئوم سلولهای شبه بنیادی </w:t>
      </w:r>
      <w:r w:rsidRPr="00431F92">
        <w:rPr>
          <w:rFonts w:cs="B Nazanin"/>
          <w:sz w:val="28"/>
          <w:szCs w:val="28"/>
          <w:lang w:bidi="fa-IR"/>
        </w:rPr>
        <w:t>HT29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در پاسخ به پرتوتابی" تغییر یابد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 xml:space="preserve">پیشینه تحقیق مبنی بر مکانیسمهای احتمالی مقا ومت به پرتوتابی در سلولهای بنیادی ارائه گردد. همچنین در صورت عدم رفرنس مربوط به </w:t>
      </w:r>
      <w:r w:rsidRPr="00431F92">
        <w:rPr>
          <w:rFonts w:cs="B Nazanin"/>
          <w:sz w:val="28"/>
          <w:szCs w:val="28"/>
          <w:lang w:bidi="fa-IR"/>
        </w:rPr>
        <w:t>CRC-CSC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به سایر سرطانها اشاره گردد. ارائه نتایج مبنی بر مقاومت پرتوتابی </w:t>
      </w:r>
      <w:r w:rsidRPr="00431F92">
        <w:rPr>
          <w:rFonts w:cs="B Nazanin"/>
          <w:sz w:val="28"/>
          <w:szCs w:val="28"/>
          <w:lang w:bidi="fa-IR"/>
        </w:rPr>
        <w:t>HT29-CSC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لازم است.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 xml:space="preserve">پیشنهاد می گردد 2 هدف اختصاصی دیگر اضافه گردد. مقایسه الگوی پروتئوم </w:t>
      </w:r>
      <w:r w:rsidRPr="00431F92">
        <w:rPr>
          <w:rFonts w:cs="B Nazanin"/>
          <w:sz w:val="28"/>
          <w:szCs w:val="28"/>
          <w:lang w:bidi="fa-IR"/>
        </w:rPr>
        <w:t>HT29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قبل و بعد پرتوتابی/ مقایسه الگوی پروتئوم </w:t>
      </w:r>
      <w:r w:rsidRPr="00431F92">
        <w:rPr>
          <w:rFonts w:cs="B Nazanin"/>
          <w:sz w:val="28"/>
          <w:szCs w:val="28"/>
          <w:lang w:bidi="fa-IR"/>
        </w:rPr>
        <w:t>HT29-CSC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قبل و بعد پرتوتابی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 xml:space="preserve">فرضیه ارائه نشده است. 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در روش کار طراحی پرایمر به منظوری انجام می گیرد؟ آیا تغییرات پروتئوم در سطح ترانسکریپتوم تایید می شود؟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در روش کار دوز پرتوتابی بر چه اساسی انتخاب شده است؟ پیشنهاد می گردد چند تیمار زمانی چک گردد تا تیمار بهینه که در آن سلولهای شبه بنیادی مقاوم و سلول سرطانی اولیه حساس است انتخاب شود. روش استخراج پروتئین توضیح داده نشده است؟ جند تکرار بیولوژیک انجام می گردد؟ پیشنهاد می گردد حداقل 3 بار تکرار گردد.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 xml:space="preserve">در روش کار بخش خالص سازی و غنی سازی سلولهای شبه بنیادی ضروری است. ویژگیهای شبه بنیادی به روشهای استادندارد مارکز سطحی (فلوسایتومتری)، بررسی بیان ژنهای پرتوان </w:t>
      </w:r>
      <w:r w:rsidRPr="00431F92">
        <w:rPr>
          <w:rFonts w:cs="B Nazanin"/>
          <w:sz w:val="28"/>
          <w:szCs w:val="28"/>
          <w:lang w:bidi="fa-IR"/>
        </w:rPr>
        <w:t>(qPCR)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چک و تایید گردد.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متغییر مستقل پرتوتابی اضافه گردد. متغییر وابسته الگوی پروتئوم شامل تعداد و نوع پروتئینهای افتراقی اضافه گردد.</w:t>
      </w:r>
    </w:p>
    <w:p w:rsidR="00431F92" w:rsidRP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/>
          <w:sz w:val="28"/>
          <w:szCs w:val="28"/>
          <w:lang w:bidi="fa-IR"/>
        </w:rPr>
        <w:lastRenderedPageBreak/>
        <w:t>MS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کجا انجام می گیرد؟ </w:t>
      </w:r>
    </w:p>
    <w:p w:rsidR="00431F92" w:rsidRDefault="00431F92" w:rsidP="00431F92">
      <w:pPr>
        <w:pStyle w:val="ListParagraph"/>
        <w:numPr>
          <w:ilvl w:val="0"/>
          <w:numId w:val="5"/>
        </w:numPr>
        <w:bidi/>
        <w:spacing w:after="200" w:line="276" w:lineRule="auto"/>
        <w:rPr>
          <w:rFonts w:cs="B Nazanin"/>
          <w:sz w:val="28"/>
          <w:szCs w:val="28"/>
          <w:lang w:bidi="fa-IR"/>
        </w:rPr>
      </w:pPr>
      <w:r w:rsidRPr="00431F92">
        <w:rPr>
          <w:rFonts w:cs="B Nazanin" w:hint="cs"/>
          <w:sz w:val="28"/>
          <w:szCs w:val="28"/>
          <w:rtl/>
          <w:lang w:bidi="fa-IR"/>
        </w:rPr>
        <w:t>مواد کشت سلول اضافه گردد</w:t>
      </w:r>
    </w:p>
    <w:p w:rsidR="00F74D8F" w:rsidRDefault="0076299F" w:rsidP="00F74D8F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ادامه دکتر علی معماریان نظراتی به شرح ذیل ب</w:t>
      </w:r>
      <w:r w:rsidR="00A76B38">
        <w:rPr>
          <w:rFonts w:cs="B Nazanin" w:hint="cs"/>
          <w:sz w:val="28"/>
          <w:szCs w:val="28"/>
          <w:rtl/>
          <w:lang w:bidi="fa-IR"/>
        </w:rPr>
        <w:t xml:space="preserve">یان نمودند: </w:t>
      </w:r>
    </w:p>
    <w:p w:rsidR="00A76B38" w:rsidRDefault="00A76B38" w:rsidP="00A76B3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 راستا با نظر داور دوم عنوان تغییر کند و  به </w:t>
      </w:r>
      <w:r>
        <w:rPr>
          <w:rFonts w:cs="Times New Roman" w:hint="cs"/>
          <w:sz w:val="28"/>
          <w:szCs w:val="28"/>
          <w:rtl/>
          <w:lang w:bidi="fa-IR"/>
        </w:rPr>
        <w:t>"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بررسی تغییرات الگوی پروتئوم سلولهای شبه بنیادی </w:t>
      </w:r>
      <w:r w:rsidRPr="00431F92">
        <w:rPr>
          <w:rFonts w:cs="B Nazanin"/>
          <w:sz w:val="28"/>
          <w:szCs w:val="28"/>
          <w:lang w:bidi="fa-IR"/>
        </w:rPr>
        <w:t>HT29</w:t>
      </w:r>
      <w:r w:rsidRPr="00431F92">
        <w:rPr>
          <w:rFonts w:cs="B Nazanin" w:hint="cs"/>
          <w:sz w:val="28"/>
          <w:szCs w:val="28"/>
          <w:rtl/>
          <w:lang w:bidi="fa-IR"/>
        </w:rPr>
        <w:t xml:space="preserve"> در پاسخ به پرتوتابی"</w:t>
      </w:r>
      <w:r>
        <w:rPr>
          <w:rFonts w:cs="B Nazanin" w:hint="cs"/>
          <w:sz w:val="28"/>
          <w:szCs w:val="28"/>
          <w:rtl/>
          <w:lang w:bidi="fa-IR"/>
        </w:rPr>
        <w:t xml:space="preserve"> تغییر یابد. </w:t>
      </w:r>
    </w:p>
    <w:p w:rsidR="00A76B38" w:rsidRDefault="0031094B" w:rsidP="00A76B3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کشت عاری از سرم </w:t>
      </w:r>
      <w:r>
        <w:rPr>
          <w:rFonts w:cs="B Nazanin"/>
          <w:sz w:val="28"/>
          <w:szCs w:val="28"/>
          <w:lang w:bidi="fa-IR"/>
        </w:rPr>
        <w:t>serum-free culture</w:t>
      </w:r>
      <w:r>
        <w:rPr>
          <w:rFonts w:cs="B Nazanin" w:hint="cs"/>
          <w:sz w:val="28"/>
          <w:szCs w:val="28"/>
          <w:rtl/>
          <w:lang w:bidi="fa-IR"/>
        </w:rPr>
        <w:t xml:space="preserve"> توضیح داده شود. </w:t>
      </w:r>
    </w:p>
    <w:p w:rsidR="0031094B" w:rsidRDefault="0031094B" w:rsidP="0031094B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 کار و شرایط محیط کشت دقیق توضیح داده شود. این کار بهینه سازی شده و رفرنس مناسب در ارتباط با روش کار ارائه گردد</w:t>
      </w:r>
    </w:p>
    <w:p w:rsidR="0031094B" w:rsidRDefault="003215EC" w:rsidP="0031094B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همچنین در ادامه بحث </w:t>
      </w:r>
      <w:r w:rsidR="009D1D4F">
        <w:rPr>
          <w:rFonts w:cs="B Nazanin" w:hint="cs"/>
          <w:sz w:val="28"/>
          <w:szCs w:val="28"/>
          <w:rtl/>
          <w:lang w:bidi="fa-IR"/>
        </w:rPr>
        <w:t xml:space="preserve">دکتر ایوب خسروی </w:t>
      </w:r>
      <w:r>
        <w:rPr>
          <w:rFonts w:cs="B Nazanin" w:hint="cs"/>
          <w:sz w:val="28"/>
          <w:szCs w:val="28"/>
          <w:rtl/>
          <w:lang w:bidi="fa-IR"/>
        </w:rPr>
        <w:t xml:space="preserve">با تاکید بر نگارش طرح مذکور در فرمت قابل قبول فرم طرح پژوهشی دانشگاه به نکاتی اشاره نمودند: </w:t>
      </w:r>
    </w:p>
    <w:p w:rsidR="003215EC" w:rsidRDefault="003215EC" w:rsidP="00225C7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توصیه می شود فلوسایتومتری انجام گیرد تا براساس مارکر اخت</w:t>
      </w:r>
      <w:r w:rsidR="00225C79">
        <w:rPr>
          <w:rFonts w:cs="B Nazanin" w:hint="cs"/>
          <w:sz w:val="28"/>
          <w:szCs w:val="28"/>
          <w:rtl/>
          <w:lang w:bidi="fa-IR"/>
        </w:rPr>
        <w:t>صاصی سطح سلولی سلولها تفکیک گردد</w:t>
      </w:r>
    </w:p>
    <w:p w:rsidR="00225C79" w:rsidRDefault="00225C79" w:rsidP="00225C79">
      <w:pPr>
        <w:pStyle w:val="ListParagraph"/>
        <w:numPr>
          <w:ilvl w:val="0"/>
          <w:numId w:val="7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مکان پژوهش و غنی سازی یا </w:t>
      </w:r>
      <w:r>
        <w:rPr>
          <w:rFonts w:cs="B Nazanin"/>
          <w:sz w:val="28"/>
          <w:szCs w:val="28"/>
          <w:lang w:bidi="fa-IR"/>
        </w:rPr>
        <w:t>enrichment</w:t>
      </w:r>
      <w:r>
        <w:rPr>
          <w:rFonts w:cs="B Nazanin" w:hint="cs"/>
          <w:sz w:val="28"/>
          <w:szCs w:val="28"/>
          <w:rtl/>
          <w:lang w:bidi="fa-IR"/>
        </w:rPr>
        <w:t xml:space="preserve"> کردن سلولها در کدام مرکز انجام می گیرد؟</w:t>
      </w:r>
    </w:p>
    <w:p w:rsidR="00F24338" w:rsidRDefault="00F24338" w:rsidP="00F2433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پایان جلسه و پس از بحث و تبادل نظر پیرامون طرح پژوهشی مذکور تصمیم بر این شد تغییراتی در این طرح طبق نظرات داوریها و همچنین مباحث م</w:t>
      </w:r>
      <w:r w:rsidR="00B47168">
        <w:rPr>
          <w:rFonts w:cs="B Nazanin" w:hint="cs"/>
          <w:sz w:val="28"/>
          <w:szCs w:val="28"/>
          <w:rtl/>
          <w:lang w:bidi="fa-IR"/>
        </w:rPr>
        <w:t>طرح شده در جلسه فوق اعمال گردید.</w:t>
      </w:r>
    </w:p>
    <w:p w:rsidR="00B47168" w:rsidRPr="00805366" w:rsidRDefault="00B47168" w:rsidP="00805366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805366">
        <w:rPr>
          <w:rFonts w:cs="B Nazanin" w:hint="cs"/>
          <w:sz w:val="28"/>
          <w:szCs w:val="28"/>
          <w:rtl/>
          <w:lang w:bidi="fa-IR"/>
        </w:rPr>
        <w:t xml:space="preserve">همچنین طرح تحقیقاتی آقایان دکتر عبدالرضا فاضل و دکتر محمد شفیعی تحت عنوان" بررسی تغییرات بیان ژنهای </w:t>
      </w:r>
      <w:r w:rsidRPr="00805366">
        <w:rPr>
          <w:rFonts w:cs="B Nazanin"/>
          <w:sz w:val="28"/>
          <w:szCs w:val="28"/>
          <w:lang w:bidi="fa-IR"/>
        </w:rPr>
        <w:t>ZBED5</w:t>
      </w:r>
      <w:r w:rsidRPr="00805366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805366">
        <w:rPr>
          <w:rFonts w:cs="B Nazanin"/>
          <w:sz w:val="28"/>
          <w:szCs w:val="28"/>
          <w:lang w:bidi="fa-IR"/>
        </w:rPr>
        <w:t>ARSD</w:t>
      </w:r>
      <w:r w:rsidRPr="00805366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805366">
        <w:rPr>
          <w:rFonts w:cs="B Nazanin"/>
          <w:sz w:val="28"/>
          <w:szCs w:val="28"/>
          <w:lang w:bidi="fa-IR"/>
        </w:rPr>
        <w:t>MEST</w:t>
      </w:r>
      <w:r w:rsidRPr="00805366">
        <w:rPr>
          <w:rFonts w:cs="B Nazanin" w:hint="cs"/>
          <w:sz w:val="28"/>
          <w:szCs w:val="28"/>
          <w:rtl/>
          <w:lang w:bidi="fa-IR"/>
        </w:rPr>
        <w:t xml:space="preserve"> ، </w:t>
      </w:r>
      <w:r w:rsidRPr="00805366">
        <w:rPr>
          <w:rFonts w:cs="B Nazanin"/>
          <w:sz w:val="28"/>
          <w:szCs w:val="28"/>
          <w:lang w:bidi="fa-IR"/>
        </w:rPr>
        <w:t>MYC</w:t>
      </w:r>
      <w:r w:rsidRPr="00805366">
        <w:rPr>
          <w:rFonts w:cs="B Nazanin" w:hint="cs"/>
          <w:sz w:val="28"/>
          <w:szCs w:val="28"/>
          <w:rtl/>
          <w:lang w:bidi="fa-IR"/>
        </w:rPr>
        <w:t xml:space="preserve"> ، </w:t>
      </w:r>
      <w:r w:rsidR="00805366" w:rsidRPr="00805366">
        <w:rPr>
          <w:rFonts w:cs="B Nazanin"/>
          <w:sz w:val="28"/>
          <w:szCs w:val="28"/>
          <w:lang w:bidi="fa-IR"/>
        </w:rPr>
        <w:t>SNRK</w:t>
      </w:r>
      <w:r w:rsidR="00805366" w:rsidRPr="00805366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805366" w:rsidRPr="00805366">
        <w:rPr>
          <w:rFonts w:cs="B Nazanin"/>
          <w:sz w:val="28"/>
          <w:szCs w:val="28"/>
          <w:lang w:bidi="fa-IR"/>
        </w:rPr>
        <w:t>RNA</w:t>
      </w:r>
      <w:r w:rsidR="00805366" w:rsidRPr="00805366">
        <w:rPr>
          <w:rFonts w:cs="B Nazanin" w:hint="cs"/>
          <w:sz w:val="28"/>
          <w:szCs w:val="28"/>
          <w:rtl/>
          <w:lang w:bidi="fa-IR"/>
        </w:rPr>
        <w:t xml:space="preserve"> های غیر رمزگذار مجاور آنها در نمونه های بافتی بیماران مبتلا به سرطان پستان با اعتبار 42740000 ریال بطور مشترک با مرکز تحقیقات گوارش و کبد و مرکز تحقیقات  بیوشیمی و اختلالات متابولیک </w:t>
      </w:r>
      <w:r w:rsidR="00805366">
        <w:rPr>
          <w:rFonts w:cs="B Nazanin" w:hint="cs"/>
          <w:sz w:val="28"/>
          <w:szCs w:val="28"/>
          <w:rtl/>
          <w:lang w:bidi="fa-IR"/>
        </w:rPr>
        <w:t>به تصویب رسید.</w:t>
      </w:r>
    </w:p>
    <w:p w:rsidR="0055237F" w:rsidRPr="00431F92" w:rsidRDefault="00D61A0F" w:rsidP="00D61A0F">
      <w:pPr>
        <w:bidi/>
        <w:spacing w:line="360" w:lineRule="auto"/>
        <w:ind w:left="360"/>
        <w:jc w:val="center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6259183" cy="8705389"/>
            <wp:effectExtent l="19050" t="0" r="8267" b="0"/>
            <wp:docPr id="1" name="Picture 1" descr="E:\عملکرد مرکز\1396-1\جلسات مرکز\جلسات شورا\صورتجلسه 22-3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عملکرد مرکز\1396-1\جلسات مرکز\جلسات شورا\صورتجلسه 22-3-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183" cy="870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37F" w:rsidRPr="00431F92" w:rsidSect="008C5869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DA" w:rsidRDefault="006214DA" w:rsidP="00785D3D">
      <w:pPr>
        <w:spacing w:after="0" w:line="240" w:lineRule="auto"/>
      </w:pPr>
      <w:r>
        <w:separator/>
      </w:r>
    </w:p>
  </w:endnote>
  <w:endnote w:type="continuationSeparator" w:id="1">
    <w:p w:rsidR="006214DA" w:rsidRDefault="006214DA" w:rsidP="0078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B3" w:rsidRPr="00934D62" w:rsidRDefault="004956B3" w:rsidP="00934D62">
    <w:pPr>
      <w:pStyle w:val="Footer"/>
      <w:jc w:val="center"/>
      <w:rPr>
        <w:rFonts w:asciiTheme="majorBidi" w:hAnsiTheme="majorBidi" w:cs="B Nazanin"/>
        <w:b/>
        <w:bCs/>
        <w:sz w:val="24"/>
        <w:szCs w:val="24"/>
        <w:rtl/>
        <w:lang w:bidi="fa-IR"/>
      </w:rPr>
    </w:pPr>
    <w:r w:rsidRPr="00934D62">
      <w:rPr>
        <w:rFonts w:asciiTheme="majorBidi" w:hAnsiTheme="majorBidi" w:cs="B Nazanin"/>
        <w:b/>
        <w:bCs/>
        <w:sz w:val="24"/>
        <w:szCs w:val="24"/>
        <w:rtl/>
        <w:lang w:bidi="fa-IR"/>
      </w:rPr>
      <w:t>گرگان، ابتدای جاده شصت کلا، دانشگاه علوم پزشکی گلستان، مرکز تحقیقات سلول بنیادی</w:t>
    </w:r>
  </w:p>
  <w:p w:rsidR="00934D62" w:rsidRPr="00934D62" w:rsidRDefault="00934D62" w:rsidP="00934D62">
    <w:pPr>
      <w:pStyle w:val="Footer"/>
      <w:bidi/>
      <w:jc w:val="center"/>
      <w:rPr>
        <w:rFonts w:asciiTheme="majorBidi" w:hAnsiTheme="majorBidi" w:cs="B Nazanin"/>
        <w:b/>
        <w:bCs/>
        <w:sz w:val="24"/>
        <w:szCs w:val="24"/>
        <w:lang w:bidi="fa-IR"/>
      </w:rPr>
    </w:pPr>
    <w:r w:rsidRPr="00934D62">
      <w:rPr>
        <w:rFonts w:asciiTheme="majorBidi" w:hAnsiTheme="majorBidi" w:cs="B Nazanin"/>
        <w:b/>
        <w:bCs/>
        <w:sz w:val="24"/>
        <w:szCs w:val="24"/>
        <w:rtl/>
        <w:lang w:bidi="fa-IR"/>
      </w:rPr>
      <w:t xml:space="preserve">تلفن 01732421651 داخلی 206                 ایمیل: </w:t>
    </w:r>
    <w:r w:rsidRPr="00934D62">
      <w:rPr>
        <w:rFonts w:asciiTheme="majorBidi" w:hAnsiTheme="majorBidi" w:cs="B Nazanin"/>
        <w:b/>
        <w:bCs/>
        <w:sz w:val="24"/>
        <w:szCs w:val="24"/>
        <w:lang w:bidi="fa-IR"/>
      </w:rPr>
      <w:t>stemcellcenter@goums.ac.ir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DA" w:rsidRDefault="006214DA" w:rsidP="00785D3D">
      <w:pPr>
        <w:spacing w:after="0" w:line="240" w:lineRule="auto"/>
      </w:pPr>
      <w:r>
        <w:separator/>
      </w:r>
    </w:p>
  </w:footnote>
  <w:footnote w:type="continuationSeparator" w:id="1">
    <w:p w:rsidR="006214DA" w:rsidRDefault="006214DA" w:rsidP="00785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3D" w:rsidRDefault="008758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4808" o:spid="_x0000_s2062" type="#_x0000_t75" style="position:absolute;margin-left:0;margin-top:0;width:511.8pt;height:202.8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3D" w:rsidRDefault="00E52B38" w:rsidP="00934D62">
    <w:pPr>
      <w:pStyle w:val="Header"/>
      <w:bidi/>
      <w:jc w:val="center"/>
      <w:rPr>
        <w:rFonts w:cs="Traffic"/>
        <w:b/>
        <w:bCs/>
        <w:color w:val="808080"/>
        <w:szCs w:val="16"/>
      </w:rPr>
    </w:pPr>
    <w:r w:rsidRPr="00E52B38">
      <w:rPr>
        <w:rFonts w:cs="Traffic"/>
        <w:b/>
        <w:bCs/>
        <w:noProof/>
        <w:color w:val="808080"/>
        <w:szCs w:val="16"/>
      </w:rPr>
      <w:drawing>
        <wp:inline distT="0" distB="0" distL="0" distR="0">
          <wp:extent cx="3228975" cy="1171575"/>
          <wp:effectExtent l="19050" t="0" r="0" b="0"/>
          <wp:docPr id="3" name="Object 1"/>
          <wp:cNvGraphicFramePr/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8306794" cy="2743200"/>
                    <a:chOff x="486890" y="2438400"/>
                    <a:chExt cx="8306794" cy="2743200"/>
                  </a:xfrm>
                </a:grpSpPr>
                <a:grpSp>
                  <a:nvGrpSpPr>
                    <a:cNvPr id="33" name="Group 32"/>
                    <a:cNvGrpSpPr/>
                  </a:nvGrpSpPr>
                  <a:grpSpPr>
                    <a:xfrm>
                      <a:off x="486890" y="2438400"/>
                      <a:ext cx="8306794" cy="2743200"/>
                      <a:chOff x="486890" y="2438400"/>
                      <a:chExt cx="8306794" cy="2743200"/>
                    </a:xfrm>
                  </a:grpSpPr>
                  <a:grpSp>
                    <a:nvGrpSpPr>
                      <a:cNvPr id="3" name="Group 20"/>
                      <a:cNvGrpSpPr/>
                    </a:nvGrpSpPr>
                    <a:grpSpPr>
                      <a:xfrm>
                        <a:off x="486890" y="2438400"/>
                        <a:ext cx="8306794" cy="2743200"/>
                        <a:chOff x="486890" y="2438400"/>
                        <a:chExt cx="8306794" cy="2743200"/>
                      </a:xfrm>
                    </a:grpSpPr>
                    <a:sp>
                      <a:nvSpPr>
                        <a:cNvPr id="30" name="Oval 29"/>
                        <a:cNvSpPr/>
                      </a:nvSpPr>
                      <a:spPr>
                        <a:xfrm rot="20925227">
                          <a:off x="748582" y="2719418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6" name="Group 23"/>
                        <a:cNvGrpSpPr/>
                      </a:nvGrpSpPr>
                      <a:grpSpPr>
                        <a:xfrm>
                          <a:off x="486890" y="2438400"/>
                          <a:ext cx="8306794" cy="2743200"/>
                          <a:chOff x="486890" y="2438400"/>
                          <a:chExt cx="8306794" cy="2743200"/>
                        </a:xfrm>
                      </a:grpSpPr>
                      <a:sp>
                        <a:nvSpPr>
                          <a:cNvPr id="22" name="Rectangle 21"/>
                          <a:cNvSpPr/>
                        </a:nvSpPr>
                        <a:spPr>
                          <a:xfrm>
                            <a:off x="2891335" y="4203881"/>
                            <a:ext cx="5486400" cy="954107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fa-IR" sz="2800" dirty="0" smtClean="0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B Titr" pitchFamily="2" charset="-78"/>
                                </a:rPr>
                                <a:t>دانشگاه علوم پزشکی و خدمات بهداشتی</a:t>
                              </a:r>
                              <a:endParaRPr lang="en-US" sz="2800" dirty="0" smtClean="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B Titr" pitchFamily="2" charset="-78"/>
                              </a:endParaRPr>
                            </a:p>
                            <a:p>
                              <a:pPr algn="ctr"/>
                              <a:r>
                                <a:rPr lang="fa-IR" sz="2800" dirty="0" smtClean="0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B Titr" pitchFamily="2" charset="-78"/>
                                </a:rPr>
                                <a:t> و درمانی گلستان</a:t>
                              </a:r>
                              <a:endParaRPr lang="en-US" sz="2800" dirty="0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latin typeface="Times New Roman" pitchFamily="18" charset="0"/>
                                <a:cs typeface="B Titr" pitchFamily="2" charset="-78"/>
                              </a:endParaRPr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5" name="Group 37"/>
                          <a:cNvGrpSpPr/>
                        </a:nvGrpSpPr>
                        <a:grpSpPr>
                          <a:xfrm>
                            <a:off x="486890" y="2438400"/>
                            <a:ext cx="8306794" cy="2743200"/>
                            <a:chOff x="486890" y="2438400"/>
                            <a:chExt cx="8306794" cy="2743200"/>
                          </a:xfrm>
                        </a:grpSpPr>
                        <a:grpSp>
                          <a:nvGrpSpPr>
                            <a:cNvPr id="16" name="Group 26"/>
                            <a:cNvGrpSpPr/>
                          </a:nvGrpSpPr>
                          <a:grpSpPr>
                            <a:xfrm>
                              <a:off x="486890" y="2438400"/>
                              <a:ext cx="8306794" cy="2743200"/>
                              <a:chOff x="486890" y="2438400"/>
                              <a:chExt cx="8306794" cy="2743200"/>
                            </a:xfrm>
                          </a:grpSpPr>
                          <a:cxnSp>
                            <a:nvCxnSpPr>
                              <a:cNvPr id="23" name="Straight Connector 22"/>
                              <a:cNvCxnSpPr/>
                            </a:nvCxnSpPr>
                            <a:spPr>
                              <a:xfrm>
                                <a:off x="3172200" y="4226890"/>
                                <a:ext cx="5105400" cy="1588"/>
                              </a:xfrm>
                              <a:prstGeom prst="line">
                                <a:avLst/>
                              </a:prstGeom>
                              <a:ln w="53975"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grpSp>
                            <a:nvGrpSpPr>
                              <a:cNvPr id="19" name="Group 21"/>
                              <a:cNvGrpSpPr/>
                            </a:nvGrpSpPr>
                            <a:grpSpPr>
                              <a:xfrm>
                                <a:off x="486890" y="2438400"/>
                                <a:ext cx="8306794" cy="2743200"/>
                                <a:chOff x="627414" y="2491842"/>
                                <a:chExt cx="8306794" cy="2743200"/>
                              </a:xfrm>
                            </a:grpSpPr>
                            <a:sp>
                              <a:nvSpPr>
                                <a:cNvPr id="5" name="Oval 4"/>
                                <a:cNvSpPr/>
                              </a:nvSpPr>
                              <a:spPr>
                                <a:xfrm>
                                  <a:off x="627414" y="2491842"/>
                                  <a:ext cx="2743200" cy="2743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53975">
                                  <a:solidFill>
                                    <a:schemeClr val="tx2">
                                      <a:lumMod val="50000"/>
                                    </a:schemeClr>
                                  </a:solidFill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US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20" name="Rectangle 19"/>
                                <a:cNvSpPr/>
                              </a:nvSpPr>
                              <a:spPr>
                                <a:xfrm>
                                  <a:off x="8248408" y="3048000"/>
                                  <a:ext cx="685800" cy="1339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en-US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en-US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  <a:sp>
                          <a:nvSpPr>
                            <a:cNvPr id="37" name="Rectangle 36"/>
                            <a:cNvSpPr/>
                          </a:nvSpPr>
                          <a:spPr>
                            <a:xfrm>
                              <a:off x="5686425" y="3048000"/>
                              <a:ext cx="2514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en-US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  <a:sp>
                      <a:nvSpPr>
                        <a:cNvPr id="24" name="Oval 23"/>
                        <a:cNvSpPr/>
                      </a:nvSpPr>
                      <a:spPr>
                        <a:xfrm rot="19334724">
                          <a:off x="1271618" y="2577383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Oval 24"/>
                        <a:cNvSpPr/>
                      </a:nvSpPr>
                      <a:spPr>
                        <a:xfrm rot="20925227">
                          <a:off x="585819" y="3176617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Oval 25"/>
                        <a:cNvSpPr/>
                      </a:nvSpPr>
                      <a:spPr>
                        <a:xfrm rot="20925227">
                          <a:off x="1566054" y="2805984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Oval 26"/>
                        <a:cNvSpPr/>
                      </a:nvSpPr>
                      <a:spPr>
                        <a:xfrm rot="20925227">
                          <a:off x="1228945" y="3636869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Oval 27"/>
                        <a:cNvSpPr/>
                      </a:nvSpPr>
                      <a:spPr>
                        <a:xfrm rot="20925227">
                          <a:off x="785158" y="3511895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Oval 28"/>
                        <a:cNvSpPr/>
                      </a:nvSpPr>
                      <a:spPr>
                        <a:xfrm rot="20925227">
                          <a:off x="1643469" y="3327803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Oval 30"/>
                        <a:cNvSpPr/>
                      </a:nvSpPr>
                      <a:spPr>
                        <a:xfrm rot="20925227">
                          <a:off x="2523129" y="2724304"/>
                          <a:ext cx="1463040" cy="146304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 w="50800">
                          <a:solidFill>
                            <a:schemeClr val="bg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32" name="TextBox 31"/>
                      <a:cNvSpPr txBox="1"/>
                    </a:nvSpPr>
                    <a:spPr>
                      <a:xfrm>
                        <a:off x="2503020" y="2922430"/>
                        <a:ext cx="6016750" cy="754053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a-IR" sz="4300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B Titr" pitchFamily="2" charset="-78"/>
                            </a:rPr>
                            <a:t>مرکز  تحقیقات  سلول   </a:t>
                          </a:r>
                          <a:r>
                            <a:rPr lang="fa-IR" sz="4300" dirty="0" smtClean="0">
                              <a:solidFill>
                                <a:schemeClr val="bg1"/>
                              </a:solidFill>
                              <a:latin typeface="Times New Roman" pitchFamily="18" charset="0"/>
                              <a:cs typeface="B Titr" pitchFamily="2" charset="-78"/>
                            </a:rPr>
                            <a:t>بنیادی</a:t>
                          </a:r>
                        </a:p>
                      </a:txBody>
                      <a:useSpRect/>
                    </a:txSp>
                  </a:sp>
                </a:grpSp>
              </lc:lockedCanvas>
            </a:graphicData>
          </a:graphic>
        </wp:inline>
      </w:drawing>
    </w:r>
    <w:r w:rsidR="00785D3D">
      <w:rPr>
        <w:rFonts w:cs="Traffic" w:hint="cs"/>
        <w:b/>
        <w:bCs/>
        <w:color w:val="808080"/>
        <w:szCs w:val="16"/>
        <w:rtl/>
      </w:rPr>
      <w:t xml:space="preserve"> </w:t>
    </w:r>
  </w:p>
  <w:p w:rsidR="00785D3D" w:rsidRDefault="008758E5" w:rsidP="00785D3D">
    <w:pPr>
      <w:pStyle w:val="Header"/>
      <w:jc w:val="center"/>
    </w:pPr>
    <w:r w:rsidRPr="008758E5">
      <w:rPr>
        <w:rFonts w:cs="Traffic"/>
        <w:b/>
        <w:bCs/>
        <w:noProof/>
        <w:color w:val="808080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4809" o:spid="_x0000_s2063" type="#_x0000_t75" style="position:absolute;left:0;text-align:left;margin-left:-21.9pt;margin-top:167.9pt;width:511.8pt;height:202.8pt;rotation:-2099074fd;z-index:-251656192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D3D" w:rsidRDefault="008758E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4807" o:spid="_x0000_s2061" type="#_x0000_t75" style="position:absolute;margin-left:0;margin-top:0;width:511.8pt;height:202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34B"/>
    <w:multiLevelType w:val="hybridMultilevel"/>
    <w:tmpl w:val="41DA9A68"/>
    <w:lvl w:ilvl="0" w:tplc="2E92DDD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E69"/>
    <w:multiLevelType w:val="hybridMultilevel"/>
    <w:tmpl w:val="35729C9A"/>
    <w:lvl w:ilvl="0" w:tplc="8B409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5BB5"/>
    <w:multiLevelType w:val="hybridMultilevel"/>
    <w:tmpl w:val="DC9ABDFA"/>
    <w:lvl w:ilvl="0" w:tplc="DDC2F4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6D85"/>
    <w:multiLevelType w:val="hybridMultilevel"/>
    <w:tmpl w:val="641E59C0"/>
    <w:lvl w:ilvl="0" w:tplc="3D4C1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68A5"/>
    <w:multiLevelType w:val="hybridMultilevel"/>
    <w:tmpl w:val="79B6A5F2"/>
    <w:lvl w:ilvl="0" w:tplc="4EC65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269C"/>
    <w:multiLevelType w:val="hybridMultilevel"/>
    <w:tmpl w:val="48900C92"/>
    <w:lvl w:ilvl="0" w:tplc="31B418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F7E75"/>
    <w:multiLevelType w:val="multilevel"/>
    <w:tmpl w:val="12E8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5D3D"/>
    <w:rsid w:val="000628CC"/>
    <w:rsid w:val="00083AE4"/>
    <w:rsid w:val="001353CC"/>
    <w:rsid w:val="00170499"/>
    <w:rsid w:val="001B2BD1"/>
    <w:rsid w:val="001B3B50"/>
    <w:rsid w:val="001E2773"/>
    <w:rsid w:val="00225C79"/>
    <w:rsid w:val="002E5662"/>
    <w:rsid w:val="0031094B"/>
    <w:rsid w:val="003215EC"/>
    <w:rsid w:val="00342048"/>
    <w:rsid w:val="00342C41"/>
    <w:rsid w:val="00357566"/>
    <w:rsid w:val="00387049"/>
    <w:rsid w:val="003A7D06"/>
    <w:rsid w:val="00402E95"/>
    <w:rsid w:val="00416D38"/>
    <w:rsid w:val="00431F92"/>
    <w:rsid w:val="004524D3"/>
    <w:rsid w:val="004676B5"/>
    <w:rsid w:val="00482FE4"/>
    <w:rsid w:val="004878C5"/>
    <w:rsid w:val="004956B3"/>
    <w:rsid w:val="004B7E16"/>
    <w:rsid w:val="004E193B"/>
    <w:rsid w:val="00510E7D"/>
    <w:rsid w:val="0055237F"/>
    <w:rsid w:val="00575268"/>
    <w:rsid w:val="005D1CCB"/>
    <w:rsid w:val="005D2C77"/>
    <w:rsid w:val="005D4DAB"/>
    <w:rsid w:val="005F2B65"/>
    <w:rsid w:val="0060677D"/>
    <w:rsid w:val="006214DA"/>
    <w:rsid w:val="0063172A"/>
    <w:rsid w:val="006357F9"/>
    <w:rsid w:val="00647135"/>
    <w:rsid w:val="00681E68"/>
    <w:rsid w:val="006D0137"/>
    <w:rsid w:val="006D607F"/>
    <w:rsid w:val="0076299F"/>
    <w:rsid w:val="00785D3D"/>
    <w:rsid w:val="00805366"/>
    <w:rsid w:val="00835DB2"/>
    <w:rsid w:val="00852111"/>
    <w:rsid w:val="00871241"/>
    <w:rsid w:val="008758E5"/>
    <w:rsid w:val="00892235"/>
    <w:rsid w:val="008C1E5E"/>
    <w:rsid w:val="008C5869"/>
    <w:rsid w:val="009001FD"/>
    <w:rsid w:val="009165C9"/>
    <w:rsid w:val="00934D62"/>
    <w:rsid w:val="00961706"/>
    <w:rsid w:val="009D1D4F"/>
    <w:rsid w:val="009E6A96"/>
    <w:rsid w:val="00A11B9D"/>
    <w:rsid w:val="00A7093F"/>
    <w:rsid w:val="00A76B38"/>
    <w:rsid w:val="00A865EC"/>
    <w:rsid w:val="00AA2429"/>
    <w:rsid w:val="00AF50D9"/>
    <w:rsid w:val="00B13E57"/>
    <w:rsid w:val="00B14BD5"/>
    <w:rsid w:val="00B42AFF"/>
    <w:rsid w:val="00B47168"/>
    <w:rsid w:val="00BA4EA1"/>
    <w:rsid w:val="00C4017F"/>
    <w:rsid w:val="00C9237A"/>
    <w:rsid w:val="00CE0D80"/>
    <w:rsid w:val="00CF7FDD"/>
    <w:rsid w:val="00D20BAE"/>
    <w:rsid w:val="00D36296"/>
    <w:rsid w:val="00D61A0F"/>
    <w:rsid w:val="00D67EEB"/>
    <w:rsid w:val="00D84016"/>
    <w:rsid w:val="00DD797B"/>
    <w:rsid w:val="00DF70B5"/>
    <w:rsid w:val="00E52B38"/>
    <w:rsid w:val="00E57018"/>
    <w:rsid w:val="00E8267F"/>
    <w:rsid w:val="00E92698"/>
    <w:rsid w:val="00EA0057"/>
    <w:rsid w:val="00EC3DF2"/>
    <w:rsid w:val="00EC577A"/>
    <w:rsid w:val="00F24338"/>
    <w:rsid w:val="00F74D8F"/>
    <w:rsid w:val="00FC6884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D3D"/>
  </w:style>
  <w:style w:type="paragraph" w:styleId="Footer">
    <w:name w:val="footer"/>
    <w:basedOn w:val="Normal"/>
    <w:link w:val="FooterChar"/>
    <w:uiPriority w:val="99"/>
    <w:unhideWhenUsed/>
    <w:rsid w:val="0078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D3D"/>
  </w:style>
  <w:style w:type="paragraph" w:styleId="BalloonText">
    <w:name w:val="Balloon Text"/>
    <w:basedOn w:val="Normal"/>
    <w:link w:val="BalloonTextChar"/>
    <w:uiPriority w:val="99"/>
    <w:semiHidden/>
    <w:unhideWhenUsed/>
    <w:rsid w:val="0078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3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F50D9"/>
    <w:rPr>
      <w:b/>
      <w:bCs/>
    </w:rPr>
  </w:style>
  <w:style w:type="paragraph" w:styleId="ListParagraph">
    <w:name w:val="List Paragraph"/>
    <w:basedOn w:val="Normal"/>
    <w:uiPriority w:val="34"/>
    <w:qFormat/>
    <w:rsid w:val="005D2C7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6A6F-07B3-4EB8-90D9-ED3D00E1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gin2013</dc:creator>
  <cp:lastModifiedBy>gin2013</cp:lastModifiedBy>
  <cp:revision>14</cp:revision>
  <cp:lastPrinted>2015-09-16T03:44:00Z</cp:lastPrinted>
  <dcterms:created xsi:type="dcterms:W3CDTF">2017-06-12T03:56:00Z</dcterms:created>
  <dcterms:modified xsi:type="dcterms:W3CDTF">2017-10-14T07:51:00Z</dcterms:modified>
</cp:coreProperties>
</file>