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18" w:rsidRPr="00223518" w:rsidRDefault="00223518" w:rsidP="00223518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B Zar"/>
          <w:color w:val="002060"/>
          <w:sz w:val="33"/>
          <w:szCs w:val="33"/>
        </w:rPr>
      </w:pPr>
      <w:r w:rsidRPr="00223518">
        <w:rPr>
          <w:rFonts w:ascii="Tahoma" w:eastAsia="Times New Roman" w:hAnsi="Tahoma" w:cs="B Zar" w:hint="cs"/>
          <w:b/>
          <w:bCs/>
          <w:color w:val="002060"/>
          <w:sz w:val="33"/>
          <w:szCs w:val="33"/>
          <w:bdr w:val="none" w:sz="0" w:space="0" w:color="auto" w:frame="1"/>
          <w:rtl/>
        </w:rPr>
        <w:t>ا</w:t>
      </w:r>
      <w:r w:rsidRPr="00223518">
        <w:rPr>
          <w:rFonts w:ascii="Tahoma" w:eastAsia="Times New Roman" w:hAnsi="Tahoma" w:cs="B Zar"/>
          <w:b/>
          <w:bCs/>
          <w:color w:val="002060"/>
          <w:sz w:val="33"/>
          <w:szCs w:val="33"/>
          <w:bdr w:val="none" w:sz="0" w:space="0" w:color="auto" w:frame="1"/>
          <w:rtl/>
        </w:rPr>
        <w:t>هداف واحد بهداشت محیط</w:t>
      </w:r>
      <w:r w:rsidRPr="00223518">
        <w:rPr>
          <w:rFonts w:ascii="Tahoma" w:eastAsia="Times New Roman" w:hAnsi="Tahoma" w:cs="B Zar"/>
          <w:b/>
          <w:bCs/>
          <w:color w:val="002060"/>
          <w:sz w:val="33"/>
          <w:szCs w:val="33"/>
          <w:bdr w:val="none" w:sz="0" w:space="0" w:color="auto" w:frame="1"/>
        </w:rPr>
        <w:t xml:space="preserve"> :</w:t>
      </w:r>
    </w:p>
    <w:p w:rsidR="00223518" w:rsidRPr="00223518" w:rsidRDefault="00223518" w:rsidP="00223518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3"/>
          <w:szCs w:val="33"/>
        </w:rPr>
      </w:pPr>
      <w:r w:rsidRPr="00223518">
        <w:rPr>
          <w:rFonts w:ascii="Tahoma" w:eastAsia="Times New Roman" w:hAnsi="Tahoma" w:cs="B Zar"/>
          <w:b/>
          <w:bCs/>
          <w:i/>
          <w:iCs/>
          <w:color w:val="006666"/>
          <w:sz w:val="33"/>
          <w:szCs w:val="33"/>
          <w:u w:val="single"/>
          <w:bdr w:val="none" w:sz="0" w:space="0" w:color="auto" w:frame="1"/>
          <w:shd w:val="clear" w:color="auto" w:fill="F9FCF7"/>
          <w:rtl/>
        </w:rPr>
        <w:t>واحد بهداشت محیط مرکز آموزشی درمانی 5 آذر از بدو شروع بکار اهداف کلی زیر رادنبال کرده است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1-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مشارکت دادن پزشکان . پرستاران. بهیاران . خدمات وسایر پرسنل( اتاق عمل . رختشویخانه .آشپزخانه و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(…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2-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ایجاد ارتباط تنگاتنگ بین واحد بهداشت محیط با بخشهای مختلف بیمارستان و ایجاد پل ارتباطی این بخشها با مرکز بهداشت شهرستان از طریق واحد بهداشت بیمارستان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 w:hint="cs"/>
          <w:color w:val="000000"/>
          <w:sz w:val="30"/>
          <w:szCs w:val="30"/>
          <w:rtl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 xml:space="preserve">3-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انجام اصول ایزولاسیون در خصوص بیمارانی که نیاز به ایزوله دارند. (جدا سازی بیماریهای عفونی یا مبتلا به نقص ایمنی یا عفون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ی)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4-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پیگیری بیماریهای مورد دار قابل گزارش و ثبت آمار اینگونه بیماریها و گزارش فوری به مرکز بهداشت جهت ادامه پیگیری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(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5-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مراقبت از پرسنل بویژه پرسنل درمانی بدلیل مواجه شغلی با خطرات . پیگیری واکسیناسیون و تشکیل پرونده بهداشتی برای هر یک از آنها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6-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انجام مرتب آزمایشات انجام شده در فرم پرونده بهداشتی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7-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تدوین وتوسعه برنامه های آموزشی در بیمارستان که این آموزش شامل نیروهای پرستاری و خدماتی میباشد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 xml:space="preserve">8-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بهداشت به پرسنل بیمارستان در جهت کاهش موارد آلودگی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 xml:space="preserve">9-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نیروهای درمانی و خدماتی در جهت استفاده از گند زراها و چگونگی گند زدایی وسایل و تجهیزات بخشها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 xml:space="preserve">10-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بهداشت محیط و چگونگی نظافت بخشها توسط خدمات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11-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نحوه تفکیک زباله ونحوه انتقال زباله به محل نگهداری موقت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 w:hint="cs"/>
          <w:color w:val="000000"/>
          <w:sz w:val="30"/>
          <w:szCs w:val="30"/>
          <w:rtl/>
        </w:rPr>
        <w:t>12-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در جهت چگونگی استفاده از وسایل و تجهیزات برای جلوگیری از نشر عفونتهای بیمارستانی</w:t>
      </w:r>
    </w:p>
    <w:p w:rsidR="00223518" w:rsidRPr="00223518" w:rsidRDefault="00D03B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>
        <w:rPr>
          <w:rFonts w:ascii="Tahoma" w:eastAsia="Times New Roman" w:hAnsi="Tahoma" w:cs="B Zar" w:hint="cs"/>
          <w:color w:val="000000"/>
          <w:sz w:val="30"/>
          <w:szCs w:val="30"/>
          <w:rtl/>
        </w:rPr>
        <w:t>13-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در جهت چگونگی شستشوی دستها</w:t>
      </w:r>
    </w:p>
    <w:p w:rsidR="00223518" w:rsidRPr="00223518" w:rsidRDefault="00D03B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>
        <w:rPr>
          <w:rFonts w:ascii="Tahoma" w:eastAsia="Times New Roman" w:hAnsi="Tahoma" w:cs="B Zar" w:hint="cs"/>
          <w:color w:val="000000"/>
          <w:sz w:val="30"/>
          <w:szCs w:val="30"/>
          <w:rtl/>
        </w:rPr>
        <w:t>14-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بهداشت مواد غذایی</w:t>
      </w:r>
    </w:p>
    <w:p w:rsidR="00223518" w:rsidRPr="00223518" w:rsidRDefault="00D03B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>
        <w:rPr>
          <w:rFonts w:ascii="Tahoma" w:eastAsia="Times New Roman" w:hAnsi="Tahoma" w:cs="B Zar" w:hint="cs"/>
          <w:color w:val="000000"/>
          <w:sz w:val="30"/>
          <w:szCs w:val="30"/>
          <w:rtl/>
        </w:rPr>
        <w:t>15-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ارائه برنامه جامع در خصوص نحوه نظافت بیمارستان (اعم از نظافت روزانه </w:t>
      </w:r>
      <w:r w:rsidR="00223518"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–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هفتگی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–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ماهیانه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–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سالیانه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)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وحتی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برنامه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ریزیبرای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="00223518"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عیاد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ت کنندگان با هدف جلوگیری از عفونتهای بیمارستانی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lastRenderedPageBreak/>
        <w:t xml:space="preserve">  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-16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ارائه برنامه و اجرای کامل بهداشت محیط بیمارستان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-17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ارائه برنامه کامل در خصوص جمع آوری . حمل و نقل و تفکیک زباله های بیمارستانی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-18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نظارت بر چگونگی دفع فاضلاب . کلر سنجی پساب خروجی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-19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نظارت بر چگونگی نظافت و رفت وروب بیمارستان</w:t>
      </w:r>
    </w:p>
    <w:p w:rsidR="00223518" w:rsidRPr="00223518" w:rsidRDefault="00D03B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>
        <w:rPr>
          <w:rFonts w:ascii="Tahoma" w:eastAsia="Times New Roman" w:hAnsi="Tahoma" w:cs="B Zar" w:hint="cs"/>
          <w:color w:val="000000"/>
          <w:sz w:val="30"/>
          <w:szCs w:val="30"/>
          <w:rtl/>
        </w:rPr>
        <w:t xml:space="preserve">20- </w:t>
      </w:r>
      <w:r w:rsidR="00223518"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ضد عفونی اتاقهای بیماران پس از آلودگی توسط مواد گند زدای مناسب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-21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ضد عفونی اتاقهای بیماران پس از آلودگی توسط بیماران عفونی و ... بوسیله دستگاههای ضد عفونی کننده و اشعه ها یا فرمالین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-22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ارائه برنامه مناسب و اجرای آن در واحد رختشویخانه بیمارستان جهت شستشوی هر چه بهتر ملحفه ها و البسه بیماران و جلوگیری از انتشار عفونتهای بیمارستانی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 .</w:t>
      </w:r>
    </w:p>
    <w:p w:rsidR="00223518" w:rsidRPr="00223518" w:rsidRDefault="00223518" w:rsidP="00D03B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> </w:t>
      </w:r>
      <w:r w:rsidR="00D03B18">
        <w:rPr>
          <w:rFonts w:ascii="Tahoma" w:eastAsia="Times New Roman" w:hAnsi="Tahoma" w:cs="B Zar"/>
          <w:color w:val="000000"/>
          <w:sz w:val="30"/>
          <w:szCs w:val="30"/>
        </w:rPr>
        <w:t>-23</w:t>
      </w:r>
      <w:bookmarkStart w:id="0" w:name="_GoBack"/>
      <w:bookmarkEnd w:id="0"/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ارائه برنامه مناسب و اجرای کامل آن در آشپزخانه و سلف سرویس بیمارستان و ارائه جامع بهداشت مواد غذایی به عنوان یکی از اصلی ترین وظایف بهداشت محیط در هر امکنه عمومی</w:t>
      </w:r>
    </w:p>
    <w:p w:rsidR="00223518" w:rsidRPr="00223518" w:rsidRDefault="00223518" w:rsidP="00223518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3"/>
          <w:szCs w:val="33"/>
        </w:rPr>
      </w:pPr>
      <w:r w:rsidRPr="00223518">
        <w:rPr>
          <w:rFonts w:ascii="Tahoma" w:eastAsia="Times New Roman" w:hAnsi="Tahoma" w:cs="B Zar"/>
          <w:b/>
          <w:bCs/>
          <w:i/>
          <w:iCs/>
          <w:color w:val="336699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b/>
          <w:bCs/>
          <w:i/>
          <w:iCs/>
          <w:color w:val="336699"/>
          <w:sz w:val="30"/>
          <w:szCs w:val="30"/>
          <w:bdr w:val="none" w:sz="0" w:space="0" w:color="auto" w:frame="1"/>
          <w:shd w:val="clear" w:color="auto" w:fill="F9FCF7"/>
          <w:rtl/>
        </w:rPr>
        <w:t>اهم فعالیتهای بهداشت محیط به شرح زیر است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الف) بازدید از بخشها</w:t>
      </w: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: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روزانه تعدادی از بخشها مورد بازدید و پایش قرار</w:t>
      </w:r>
      <w:r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 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گرفته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و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ایرادات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بهداشتی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در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بخشها</w:t>
      </w:r>
      <w:r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 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مرتفع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میشود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ب) نظارت بر چگونگی دفع زباله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 xml:space="preserve"> :</w:t>
      </w: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زباله در بیمارستان دو نوع میباشد . عفونی و معمولی . واین دو نوع در دو نوع کیسه زباله مشکی و زرد جمع آوری میشود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numPr>
          <w:ilvl w:val="0"/>
          <w:numId w:val="1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2"/>
          <w:szCs w:val="32"/>
        </w:rPr>
        <w:t> </w:t>
      </w:r>
      <w:r w:rsidRPr="00223518">
        <w:rPr>
          <w:rFonts w:ascii="Tahoma" w:eastAsia="Times New Roman" w:hAnsi="Tahoma" w:cs="B Zar"/>
          <w:color w:val="000000"/>
          <w:sz w:val="32"/>
          <w:szCs w:val="32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2"/>
          <w:szCs w:val="32"/>
          <w:bdr w:val="none" w:sz="0" w:space="0" w:color="auto" w:frame="1"/>
          <w:shd w:val="clear" w:color="auto" w:fill="F9FCF7"/>
          <w:rtl/>
        </w:rPr>
        <w:t>زباله عفونی</w:t>
      </w:r>
      <w:r w:rsidRPr="00223518">
        <w:rPr>
          <w:rFonts w:ascii="Tahoma" w:eastAsia="Times New Roman" w:hAnsi="Tahoma" w:cs="B Zar"/>
          <w:b/>
          <w:bCs/>
          <w:color w:val="000000"/>
          <w:sz w:val="36"/>
          <w:szCs w:val="36"/>
          <w:bdr w:val="none" w:sz="0" w:space="0" w:color="auto" w:frame="1"/>
          <w:shd w:val="clear" w:color="auto" w:fill="F9FCF7"/>
        </w:rPr>
        <w:t> :</w:t>
      </w: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>به کلیه زباله هایی که در ارتباط با بیمار یا مسائل درمانی باشد مانند پانسمان</w:t>
      </w:r>
      <w:r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shd w:val="clear" w:color="auto" w:fill="F9FCF7"/>
          <w:rtl/>
        </w:rPr>
        <w:t> 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shd w:val="clear" w:color="auto" w:fill="F9FCF7"/>
          <w:rtl/>
        </w:rPr>
        <w:t>،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shd w:val="clear" w:color="auto" w:fill="F9FCF7"/>
          <w:rtl/>
        </w:rPr>
        <w:t>سرم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shd w:val="clear" w:color="auto" w:fill="F9FCF7"/>
          <w:rtl/>
        </w:rPr>
        <w:t>،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shd w:val="clear" w:color="auto" w:fill="F9FCF7"/>
          <w:rtl/>
        </w:rPr>
        <w:t>سر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shd w:val="clear" w:color="auto" w:fill="F9FCF7"/>
          <w:rtl/>
        </w:rPr>
        <w:t>سوزنها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 xml:space="preserve"> و ...که این زباله ها در کیسه ها و سظلهای زرد رنگ جمع آوری میگردد و پس از حمل به جایگاه نگهداری زباله توسط دستگاه امحاء زباله سوزانده و بی خطر سازی میگردد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</w:rPr>
        <w:t>.</w:t>
      </w:r>
    </w:p>
    <w:p w:rsidR="00223518" w:rsidRPr="00223518" w:rsidRDefault="00223518" w:rsidP="00223518">
      <w:pPr>
        <w:numPr>
          <w:ilvl w:val="0"/>
          <w:numId w:val="1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2"/>
          <w:szCs w:val="32"/>
        </w:rPr>
        <w:t> </w:t>
      </w:r>
      <w:r w:rsidRPr="00223518">
        <w:rPr>
          <w:rFonts w:ascii="Tahoma" w:eastAsia="Times New Roman" w:hAnsi="Tahoma" w:cs="B Zar"/>
          <w:color w:val="000000"/>
          <w:sz w:val="32"/>
          <w:szCs w:val="32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2"/>
          <w:szCs w:val="32"/>
          <w:bdr w:val="none" w:sz="0" w:space="0" w:color="auto" w:frame="1"/>
          <w:shd w:val="clear" w:color="auto" w:fill="F9FCF7"/>
          <w:rtl/>
        </w:rPr>
        <w:t>زباله معمولی</w:t>
      </w:r>
      <w:r w:rsidRPr="00223518">
        <w:rPr>
          <w:rFonts w:ascii="Tahoma" w:eastAsia="Times New Roman" w:hAnsi="Tahoma" w:cs="B Zar"/>
          <w:b/>
          <w:bCs/>
          <w:color w:val="000000"/>
          <w:sz w:val="36"/>
          <w:szCs w:val="36"/>
          <w:bdr w:val="none" w:sz="0" w:space="0" w:color="auto" w:frame="1"/>
          <w:shd w:val="clear" w:color="auto" w:fill="F9FCF7"/>
        </w:rPr>
        <w:t> :</w:t>
      </w: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  <w:rtl/>
        </w:rPr>
        <w:t>به کلیه زباله های شبه خانگی مانند کاغذ و کارتن شیرینی و ظروف کمپوت و زباله هایی که توسط امور اداری تولید میشود . که این زباله ها در سطلهای آبی رنگ با کیسه زباله های مشکی رنگ جمع آوری گشته و به جایگاه نگهداری موقت زباله حمل میگردد . این زباله ها توسط شهرداری جمع آوری میگردد</w:t>
      </w:r>
      <w:r w:rsidRPr="00223518">
        <w:rPr>
          <w:rFonts w:ascii="Tahoma" w:eastAsia="Times New Roman" w:hAnsi="Tahoma" w:cs="B Zar"/>
          <w:color w:val="000000"/>
          <w:sz w:val="30"/>
          <w:szCs w:val="30"/>
          <w:shd w:val="clear" w:color="auto" w:fill="F9FCF7"/>
        </w:rPr>
        <w:t>.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6"/>
          <w:szCs w:val="36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2"/>
          <w:szCs w:val="32"/>
          <w:bdr w:val="none" w:sz="0" w:space="0" w:color="auto" w:frame="1"/>
          <w:shd w:val="clear" w:color="auto" w:fill="F9FCF7"/>
          <w:rtl/>
        </w:rPr>
        <w:t>ج)ضد عفونی اطاق ها</w:t>
      </w:r>
      <w:r w:rsidRPr="00223518">
        <w:rPr>
          <w:rFonts w:ascii="Tahoma" w:eastAsia="Times New Roman" w:hAnsi="Tahoma" w:cs="B Zar"/>
          <w:b/>
          <w:bCs/>
          <w:color w:val="000000"/>
          <w:sz w:val="36"/>
          <w:szCs w:val="36"/>
          <w:bdr w:val="none" w:sz="0" w:space="0" w:color="auto" w:frame="1"/>
          <w:shd w:val="clear" w:color="auto" w:fill="F9FCF7"/>
        </w:rPr>
        <w:t> :</w:t>
      </w: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در هر مورد عفونت قابل انتقال که احتیاج به گند زدایی اطاق میباشد انجام میشود که در حال حاضر از محلولهایی مانند دکونکس استفاده میشود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6"/>
          <w:szCs w:val="36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b/>
          <w:bCs/>
          <w:color w:val="000000"/>
          <w:sz w:val="32"/>
          <w:szCs w:val="32"/>
          <w:bdr w:val="none" w:sz="0" w:space="0" w:color="auto" w:frame="1"/>
          <w:shd w:val="clear" w:color="auto" w:fill="F9FCF7"/>
          <w:rtl/>
        </w:rPr>
        <w:t>د)نظارت بر واحد رختشویخانه</w:t>
      </w:r>
      <w:r w:rsidRPr="00223518">
        <w:rPr>
          <w:rFonts w:ascii="Tahoma" w:eastAsia="Times New Roman" w:hAnsi="Tahoma" w:cs="B Zar"/>
          <w:b/>
          <w:bCs/>
          <w:color w:val="000000"/>
          <w:sz w:val="32"/>
          <w:szCs w:val="32"/>
          <w:bdr w:val="none" w:sz="0" w:space="0" w:color="auto" w:frame="1"/>
          <w:shd w:val="clear" w:color="auto" w:fill="F9FCF7"/>
        </w:rPr>
        <w:t xml:space="preserve"> :</w:t>
      </w:r>
      <w:r w:rsidRPr="00223518">
        <w:rPr>
          <w:rFonts w:ascii="Tahoma" w:eastAsia="Times New Roman" w:hAnsi="Tahoma" w:cs="B Zar"/>
          <w:color w:val="000000"/>
          <w:sz w:val="30"/>
          <w:szCs w:val="30"/>
          <w:bdr w:val="none" w:sz="0" w:space="0" w:color="auto" w:frame="1"/>
          <w:shd w:val="clear" w:color="auto" w:fill="F9FCF7"/>
        </w:rPr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فعالیت در رختشویخانه به شرح زیر میباشد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numPr>
          <w:ilvl w:val="0"/>
          <w:numId w:val="2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چگونگی شستشوی البسه و ملحفه با توجه به نوع آن</w:t>
      </w:r>
    </w:p>
    <w:p w:rsidR="00223518" w:rsidRPr="00223518" w:rsidRDefault="00223518" w:rsidP="00223518">
      <w:pPr>
        <w:numPr>
          <w:ilvl w:val="0"/>
          <w:numId w:val="2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lastRenderedPageBreak/>
        <w:t> 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استفاده صحیح از مواد شوینده و ضد عفونی کننده با توجه به نوع البسه</w:t>
      </w:r>
    </w:p>
    <w:p w:rsidR="00223518" w:rsidRPr="00223518" w:rsidRDefault="00223518" w:rsidP="00223518">
      <w:pPr>
        <w:numPr>
          <w:ilvl w:val="0"/>
          <w:numId w:val="2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>  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جهت رعایت نکات ایمنی توسط کارگران رختشویخانه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>   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ه)</w:t>
      </w:r>
      <w:r w:rsidRPr="00223518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bdr w:val="none" w:sz="0" w:space="0" w:color="auto" w:frame="1"/>
          <w:rtl/>
        </w:rPr>
        <w:t> </w:t>
      </w:r>
      <w:r w:rsidRPr="00223518">
        <w:rPr>
          <w:rFonts w:ascii="Tahoma" w:eastAsia="Times New Roman" w:hAnsi="Tahoma" w:cs="B Zar" w:hint="cs"/>
          <w:b/>
          <w:bCs/>
          <w:color w:val="000000"/>
          <w:sz w:val="30"/>
          <w:szCs w:val="30"/>
          <w:bdr w:val="none" w:sz="0" w:space="0" w:color="auto" w:frame="1"/>
          <w:rtl/>
        </w:rPr>
        <w:t>آشپزخانه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 xml:space="preserve"> </w:t>
      </w:r>
      <w:r w:rsidRPr="00223518">
        <w:rPr>
          <w:rFonts w:ascii="Tahoma" w:eastAsia="Times New Roman" w:hAnsi="Tahoma" w:cs="B Zar" w:hint="cs"/>
          <w:b/>
          <w:bCs/>
          <w:color w:val="000000"/>
          <w:sz w:val="30"/>
          <w:szCs w:val="30"/>
          <w:bdr w:val="none" w:sz="0" w:space="0" w:color="auto" w:frame="1"/>
          <w:rtl/>
        </w:rPr>
        <w:t>و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 xml:space="preserve"> </w:t>
      </w:r>
      <w:r w:rsidRPr="00223518">
        <w:rPr>
          <w:rFonts w:ascii="Tahoma" w:eastAsia="Times New Roman" w:hAnsi="Tahoma" w:cs="B Zar" w:hint="cs"/>
          <w:b/>
          <w:bCs/>
          <w:color w:val="000000"/>
          <w:sz w:val="30"/>
          <w:szCs w:val="30"/>
          <w:bdr w:val="none" w:sz="0" w:space="0" w:color="auto" w:frame="1"/>
          <w:rtl/>
        </w:rPr>
        <w:t>سلف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 xml:space="preserve"> </w:t>
      </w:r>
      <w:r w:rsidRPr="00223518">
        <w:rPr>
          <w:rFonts w:ascii="Tahoma" w:eastAsia="Times New Roman" w:hAnsi="Tahoma" w:cs="B Zar" w:hint="cs"/>
          <w:b/>
          <w:bCs/>
          <w:color w:val="000000"/>
          <w:sz w:val="30"/>
          <w:szCs w:val="30"/>
          <w:bdr w:val="none" w:sz="0" w:space="0" w:color="auto" w:frame="1"/>
          <w:rtl/>
        </w:rPr>
        <w:t>سرویس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>:</w:t>
      </w:r>
    </w:p>
    <w:p w:rsidR="00223518" w:rsidRPr="00223518" w:rsidRDefault="00223518" w:rsidP="00223518">
      <w:pPr>
        <w:numPr>
          <w:ilvl w:val="0"/>
          <w:numId w:val="3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ممنوع کردن رفت و آمد پرسنل به آشپزخانه بیمارستان</w:t>
      </w:r>
    </w:p>
    <w:p w:rsidR="00223518" w:rsidRPr="00223518" w:rsidRDefault="00223518" w:rsidP="00223518">
      <w:pPr>
        <w:numPr>
          <w:ilvl w:val="0"/>
          <w:numId w:val="3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گذاشتن دمپایی مخصوص آشپزخانه بگونه ای که هیچکس با کفش خود وارد آشپزخانه نگردد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numPr>
          <w:ilvl w:val="0"/>
          <w:numId w:val="3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تهیه کارت معاینه پزشکی و بهداشتی برای کلیه پرسنلی که با مواد غذایی سرو کار دارند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numPr>
          <w:ilvl w:val="0"/>
          <w:numId w:val="3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ارائه برنامه جهت شستشوی کامل روزانه و هفتگی آشپزخانه و سلف سرویس</w:t>
      </w:r>
    </w:p>
    <w:p w:rsidR="00223518" w:rsidRPr="00223518" w:rsidRDefault="00223518" w:rsidP="00223518">
      <w:pPr>
        <w:numPr>
          <w:ilvl w:val="0"/>
          <w:numId w:val="3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ضد عفونی سطوح آشپزخانه با مواد گندزدای مناسب</w:t>
      </w:r>
    </w:p>
    <w:p w:rsidR="00223518" w:rsidRPr="00223518" w:rsidRDefault="00223518" w:rsidP="00223518">
      <w:pPr>
        <w:numPr>
          <w:ilvl w:val="0"/>
          <w:numId w:val="3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فرم کردن پرسنل آشپزخانه با لباس یکدست و مخصوص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 xml:space="preserve">    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و)نظافت روتین بیمارستان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>: 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در چگونگی استفاده از مواد شوینده و گندزداها و نیز چگونگی نظافت بخشها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>    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ز)مراقبت از پرسنل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>:</w:t>
      </w:r>
    </w:p>
    <w:p w:rsidR="00223518" w:rsidRPr="00223518" w:rsidRDefault="00223518" w:rsidP="00223518">
      <w:pPr>
        <w:numPr>
          <w:ilvl w:val="0"/>
          <w:numId w:val="4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تشکیل پرونده بهداشتی پرسنل: اطلاعات مربوط به کارهای بهداشتی فرد مانند انجام واکسیناسیونها ... در داخل پرونده بایگانی میشود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numPr>
          <w:ilvl w:val="0"/>
          <w:numId w:val="4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معرفی جهت انجام برخی آزمایشهای مهم مانند هپاتیت و ایدز و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...</w:t>
      </w:r>
    </w:p>
    <w:p w:rsidR="00223518" w:rsidRPr="00223518" w:rsidRDefault="00223518" w:rsidP="00223518">
      <w:pPr>
        <w:numPr>
          <w:ilvl w:val="0"/>
          <w:numId w:val="4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پیگیری واکسیناسیون پرسنل با توجه به اطلاعات داده شده در پرونده پرسنل</w:t>
      </w:r>
    </w:p>
    <w:p w:rsidR="00223518" w:rsidRPr="00223518" w:rsidRDefault="00223518" w:rsidP="00223518">
      <w:pPr>
        <w:numPr>
          <w:ilvl w:val="0"/>
          <w:numId w:val="4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تهیه واکسن آنفولانزا و انجام آن</w:t>
      </w:r>
    </w:p>
    <w:p w:rsidR="00223518" w:rsidRPr="00223518" w:rsidRDefault="00223518" w:rsidP="00223518">
      <w:pPr>
        <w:numPr>
          <w:ilvl w:val="0"/>
          <w:numId w:val="4"/>
        </w:numPr>
        <w:shd w:val="clear" w:color="auto" w:fill="F9FCF7"/>
        <w:spacing w:after="0" w:line="390" w:lineRule="atLeast"/>
        <w:ind w:left="225" w:right="75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آموزش جهت استفاده از وسایل ایمنی هنگام کار توسط نیروهای شاغل در بخش از قبیل استفاده از ماسک و دستکش و شستشوی دستها قبل و بعد از انجام کار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 xml:space="preserve">  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ح)آموزش بهداشت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>: 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 xml:space="preserve">  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با توجه به کمبود نیروها مخصوصا نیروهای خدماتی و ترنور بالای بخشها امکان اینکه همیشه برای آنها کلاس گذاشته شود،</w:t>
      </w:r>
      <w:r w:rsidRPr="00223518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 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مقدور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نیست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.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ولی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گاها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کلاسهایی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آموزشی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برای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آنها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برگزار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شده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و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اکثرا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بصورت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چهره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به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چهره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این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آموزش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در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بخشها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انجام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 xml:space="preserve"> </w:t>
      </w:r>
      <w:r w:rsidRPr="00223518">
        <w:rPr>
          <w:rFonts w:ascii="Tahoma" w:eastAsia="Times New Roman" w:hAnsi="Tahoma" w:cs="B Zar" w:hint="cs"/>
          <w:color w:val="000000"/>
          <w:sz w:val="30"/>
          <w:szCs w:val="30"/>
          <w:rtl/>
        </w:rPr>
        <w:t>میشود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p w:rsidR="00223518" w:rsidRPr="00223518" w:rsidRDefault="00223518" w:rsidP="00223518">
      <w:pPr>
        <w:shd w:val="clear" w:color="auto" w:fill="F9FCF7"/>
        <w:spacing w:after="0" w:line="390" w:lineRule="atLeast"/>
        <w:textAlignment w:val="baseline"/>
        <w:rPr>
          <w:rFonts w:ascii="Tahoma" w:eastAsia="Times New Roman" w:hAnsi="Tahoma" w:cs="B Zar"/>
          <w:color w:val="000000"/>
          <w:sz w:val="30"/>
          <w:szCs w:val="30"/>
        </w:rPr>
      </w:pP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 xml:space="preserve">  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  <w:rtl/>
        </w:rPr>
        <w:t>ی)جداسازی بیماران عفونی</w:t>
      </w:r>
      <w:r w:rsidRPr="00223518">
        <w:rPr>
          <w:rFonts w:ascii="Tahoma" w:eastAsia="Times New Roman" w:hAnsi="Tahoma" w:cs="B Zar"/>
          <w:b/>
          <w:bCs/>
          <w:color w:val="000000"/>
          <w:sz w:val="30"/>
          <w:szCs w:val="30"/>
          <w:bdr w:val="none" w:sz="0" w:space="0" w:color="auto" w:frame="1"/>
        </w:rPr>
        <w:t>: </w:t>
      </w:r>
      <w:r w:rsidRPr="00223518">
        <w:rPr>
          <w:rFonts w:ascii="Tahoma" w:eastAsia="Times New Roman" w:hAnsi="Tahoma" w:cs="B Zar"/>
          <w:color w:val="000000"/>
          <w:sz w:val="30"/>
          <w:szCs w:val="30"/>
          <w:rtl/>
        </w:rPr>
        <w:t>در صورت مشاهده یک بیمار عفونی واگیردار و با تشخبص پزشک متخصص، بیمار ایزوله میگردد. یعنی بیمار به تنهایی یا با بیمارانی با همان تشخیص بیماری در یک اتاق نگهداری میشوند. و از تماس با بیماران دیگر جلوگیری میگردد. کادر پرستاری و خدماتی نیز میبایست در مواجهه با بیمار مذکور رعایت مسائل ایمنی را بنمایند و اتاق پس از ترخیص بیمار حتما باید با مواد مناسب گندزدایی شود و تا این کار انجام نشده است نباید بیمار دیگری بستری شود</w:t>
      </w:r>
      <w:r w:rsidRPr="00223518">
        <w:rPr>
          <w:rFonts w:ascii="Tahoma" w:eastAsia="Times New Roman" w:hAnsi="Tahoma" w:cs="B Zar"/>
          <w:color w:val="000000"/>
          <w:sz w:val="30"/>
          <w:szCs w:val="30"/>
        </w:rPr>
        <w:t>.</w:t>
      </w:r>
    </w:p>
    <w:sectPr w:rsidR="00223518" w:rsidRPr="00223518" w:rsidSect="00090A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3F2"/>
    <w:multiLevelType w:val="multilevel"/>
    <w:tmpl w:val="A22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D1323"/>
    <w:multiLevelType w:val="multilevel"/>
    <w:tmpl w:val="B37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B2701"/>
    <w:multiLevelType w:val="multilevel"/>
    <w:tmpl w:val="0612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F585B"/>
    <w:multiLevelType w:val="multilevel"/>
    <w:tmpl w:val="AA0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18"/>
    <w:rsid w:val="0003584E"/>
    <w:rsid w:val="00037106"/>
    <w:rsid w:val="000532B7"/>
    <w:rsid w:val="000571C0"/>
    <w:rsid w:val="000820E6"/>
    <w:rsid w:val="00090A90"/>
    <w:rsid w:val="000A4A85"/>
    <w:rsid w:val="000B1D22"/>
    <w:rsid w:val="000D5A20"/>
    <w:rsid w:val="000F4A60"/>
    <w:rsid w:val="00100B6E"/>
    <w:rsid w:val="001532AC"/>
    <w:rsid w:val="001605D8"/>
    <w:rsid w:val="00165FB2"/>
    <w:rsid w:val="00173E1C"/>
    <w:rsid w:val="0018749E"/>
    <w:rsid w:val="00187D4E"/>
    <w:rsid w:val="001B24CC"/>
    <w:rsid w:val="001C2738"/>
    <w:rsid w:val="001E11AC"/>
    <w:rsid w:val="00223518"/>
    <w:rsid w:val="002268D0"/>
    <w:rsid w:val="002665E2"/>
    <w:rsid w:val="002871A0"/>
    <w:rsid w:val="002A571E"/>
    <w:rsid w:val="002B5D09"/>
    <w:rsid w:val="002E47FB"/>
    <w:rsid w:val="00314CB0"/>
    <w:rsid w:val="00314E64"/>
    <w:rsid w:val="00315284"/>
    <w:rsid w:val="00322535"/>
    <w:rsid w:val="00372A39"/>
    <w:rsid w:val="003B4462"/>
    <w:rsid w:val="003C6078"/>
    <w:rsid w:val="003F3560"/>
    <w:rsid w:val="004062CD"/>
    <w:rsid w:val="00441B8F"/>
    <w:rsid w:val="00456352"/>
    <w:rsid w:val="004A20A9"/>
    <w:rsid w:val="004A7CE6"/>
    <w:rsid w:val="004D482E"/>
    <w:rsid w:val="004E22B2"/>
    <w:rsid w:val="004E5661"/>
    <w:rsid w:val="005236C3"/>
    <w:rsid w:val="005365BE"/>
    <w:rsid w:val="00541295"/>
    <w:rsid w:val="00560611"/>
    <w:rsid w:val="00562B68"/>
    <w:rsid w:val="0056719A"/>
    <w:rsid w:val="005721B3"/>
    <w:rsid w:val="005A0401"/>
    <w:rsid w:val="005A244A"/>
    <w:rsid w:val="005A7CC9"/>
    <w:rsid w:val="005F60D5"/>
    <w:rsid w:val="00600027"/>
    <w:rsid w:val="00602EB2"/>
    <w:rsid w:val="0061605A"/>
    <w:rsid w:val="00622047"/>
    <w:rsid w:val="0063463F"/>
    <w:rsid w:val="00635D29"/>
    <w:rsid w:val="00672224"/>
    <w:rsid w:val="00681F39"/>
    <w:rsid w:val="006D31BB"/>
    <w:rsid w:val="006D3AF4"/>
    <w:rsid w:val="006D5B7A"/>
    <w:rsid w:val="007C1FCB"/>
    <w:rsid w:val="007E3BD3"/>
    <w:rsid w:val="007E6CED"/>
    <w:rsid w:val="007F714F"/>
    <w:rsid w:val="00806F49"/>
    <w:rsid w:val="008164C5"/>
    <w:rsid w:val="008204CA"/>
    <w:rsid w:val="00870AB9"/>
    <w:rsid w:val="008916AD"/>
    <w:rsid w:val="008A4F36"/>
    <w:rsid w:val="008B7077"/>
    <w:rsid w:val="008C0323"/>
    <w:rsid w:val="008D32E9"/>
    <w:rsid w:val="008F4857"/>
    <w:rsid w:val="00965331"/>
    <w:rsid w:val="00981CF6"/>
    <w:rsid w:val="0098296A"/>
    <w:rsid w:val="009E0DD8"/>
    <w:rsid w:val="009E44E1"/>
    <w:rsid w:val="00A05F2D"/>
    <w:rsid w:val="00A10E49"/>
    <w:rsid w:val="00A711EA"/>
    <w:rsid w:val="00AA46B0"/>
    <w:rsid w:val="00AA6F7C"/>
    <w:rsid w:val="00AC79A4"/>
    <w:rsid w:val="00B11E3D"/>
    <w:rsid w:val="00B16FBA"/>
    <w:rsid w:val="00B21B94"/>
    <w:rsid w:val="00B71A83"/>
    <w:rsid w:val="00B8115D"/>
    <w:rsid w:val="00BA0B49"/>
    <w:rsid w:val="00BA6920"/>
    <w:rsid w:val="00BC3084"/>
    <w:rsid w:val="00BF05B2"/>
    <w:rsid w:val="00BF211C"/>
    <w:rsid w:val="00C01F9C"/>
    <w:rsid w:val="00C945FC"/>
    <w:rsid w:val="00CC7CBA"/>
    <w:rsid w:val="00CD5C98"/>
    <w:rsid w:val="00CE1245"/>
    <w:rsid w:val="00CE571A"/>
    <w:rsid w:val="00D03B18"/>
    <w:rsid w:val="00D27B93"/>
    <w:rsid w:val="00D70F6A"/>
    <w:rsid w:val="00D84574"/>
    <w:rsid w:val="00DA29F7"/>
    <w:rsid w:val="00DB3988"/>
    <w:rsid w:val="00DF4594"/>
    <w:rsid w:val="00DF5D81"/>
    <w:rsid w:val="00E565BF"/>
    <w:rsid w:val="00E81385"/>
    <w:rsid w:val="00E9618E"/>
    <w:rsid w:val="00ED3875"/>
    <w:rsid w:val="00EE259B"/>
    <w:rsid w:val="00EF689D"/>
    <w:rsid w:val="00F2206C"/>
    <w:rsid w:val="00F655B3"/>
    <w:rsid w:val="00F83E60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5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518"/>
    <w:rPr>
      <w:b/>
      <w:bCs/>
    </w:rPr>
  </w:style>
  <w:style w:type="character" w:styleId="Emphasis">
    <w:name w:val="Emphasis"/>
    <w:basedOn w:val="DefaultParagraphFont"/>
    <w:uiPriority w:val="20"/>
    <w:qFormat/>
    <w:rsid w:val="00223518"/>
    <w:rPr>
      <w:i/>
      <w:iCs/>
    </w:rPr>
  </w:style>
  <w:style w:type="character" w:customStyle="1" w:styleId="apple-converted-space">
    <w:name w:val="apple-converted-space"/>
    <w:basedOn w:val="DefaultParagraphFont"/>
    <w:rsid w:val="00223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5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518"/>
    <w:rPr>
      <w:b/>
      <w:bCs/>
    </w:rPr>
  </w:style>
  <w:style w:type="character" w:styleId="Emphasis">
    <w:name w:val="Emphasis"/>
    <w:basedOn w:val="DefaultParagraphFont"/>
    <w:uiPriority w:val="20"/>
    <w:qFormat/>
    <w:rsid w:val="00223518"/>
    <w:rPr>
      <w:i/>
      <w:iCs/>
    </w:rPr>
  </w:style>
  <w:style w:type="character" w:customStyle="1" w:styleId="apple-converted-space">
    <w:name w:val="apple-converted-space"/>
    <w:basedOn w:val="DefaultParagraphFont"/>
    <w:rsid w:val="0022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amoozesh-taimex</dc:creator>
  <cp:lastModifiedBy>amoozesh-taimex</cp:lastModifiedBy>
  <cp:revision>2</cp:revision>
  <dcterms:created xsi:type="dcterms:W3CDTF">2020-05-04T08:30:00Z</dcterms:created>
  <dcterms:modified xsi:type="dcterms:W3CDTF">2020-05-04T08:37:00Z</dcterms:modified>
</cp:coreProperties>
</file>